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企业沙盘经营模拟</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Sand Table Simulation of Enterprise Operation</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课程代码</w:t>
            </w:r>
          </w:p>
        </w:tc>
        <w:tc>
          <w:tcPr>
            <w:tcW w:w="2744" w:type="dxa"/>
            <w:vAlign w:val="center"/>
          </w:tcPr>
          <w:p>
            <w:pPr>
              <w:spacing w:before="156" w:beforeLines="50" w:after="156" w:afterLines="50"/>
              <w:rPr>
                <w:rFonts w:hint="eastAsia" w:ascii="宋体" w:hAnsi="宋体" w:eastAsia="宋体" w:cs="宋体"/>
                <w:sz w:val="21"/>
                <w:szCs w:val="21"/>
                <w:lang w:eastAsia="zh-CN"/>
              </w:rPr>
            </w:pPr>
            <w:r>
              <w:rPr>
                <w:rFonts w:hint="eastAsia" w:ascii="宋体" w:hAnsi="宋体" w:eastAsia="宋体" w:cs="宋体"/>
                <w:sz w:val="21"/>
                <w:szCs w:val="21"/>
                <w:lang w:val="en-US" w:eastAsia="zh-CN"/>
              </w:rPr>
              <w:t>ACC02026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专业</w:t>
            </w:r>
            <w:r>
              <w:rPr>
                <w:rFonts w:hint="eastAsia" w:ascii="宋体" w:hAnsi="宋体" w:eastAsia="宋体" w:cs="宋体"/>
                <w:sz w:val="21"/>
                <w:szCs w:val="21"/>
                <w:lang w:val="en-US" w:eastAsia="zh-CN"/>
              </w:rPr>
              <w:t>选</w:t>
            </w:r>
            <w:r>
              <w:rPr>
                <w:rFonts w:hint="eastAsia" w:ascii="宋体" w:hAnsi="宋体" w:eastAsia="宋体" w:cs="宋体"/>
                <w:sz w:val="21"/>
                <w:szCs w:val="21"/>
                <w:lang w:eastAsia="zh-CN"/>
              </w:rPr>
              <w:t>修课程</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授课对象</w:t>
            </w:r>
          </w:p>
        </w:tc>
        <w:tc>
          <w:tcPr>
            <w:tcW w:w="2744" w:type="dxa"/>
            <w:vAlign w:val="center"/>
          </w:tcPr>
          <w:p>
            <w:pPr>
              <w:spacing w:before="156" w:beforeLines="50" w:after="156" w:afterLines="50"/>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学   时</w:t>
            </w:r>
          </w:p>
        </w:tc>
        <w:tc>
          <w:tcPr>
            <w:tcW w:w="2744" w:type="dxa"/>
            <w:vAlign w:val="center"/>
          </w:tcPr>
          <w:p>
            <w:pPr>
              <w:spacing w:before="156" w:beforeLines="50" w:after="156" w:afterLines="5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张琳</w:t>
            </w:r>
            <w:bookmarkStart w:id="0" w:name="_GoBack"/>
            <w:bookmarkEnd w:id="0"/>
          </w:p>
        </w:tc>
        <w:tc>
          <w:tcPr>
            <w:tcW w:w="1134" w:type="dxa"/>
            <w:vAlign w:val="center"/>
          </w:tcPr>
          <w:p>
            <w:pPr>
              <w:spacing w:before="156" w:beforeLines="50" w:after="156" w:afterLines="50"/>
              <w:jc w:val="center"/>
              <w:rPr>
                <w:rFonts w:hint="eastAsia" w:ascii="宋体" w:hAnsi="宋体" w:eastAsia="宋体" w:cs="宋体"/>
                <w:b/>
                <w:bCs/>
                <w:sz w:val="21"/>
                <w:szCs w:val="21"/>
              </w:rPr>
            </w:pPr>
            <w:r>
              <w:rPr>
                <w:rFonts w:hint="eastAsia" w:ascii="宋体" w:hAnsi="宋体" w:eastAsia="宋体" w:cs="宋体"/>
                <w:b/>
                <w:bCs/>
                <w:sz w:val="21"/>
                <w:szCs w:val="21"/>
              </w:rPr>
              <w:t>修订日期</w:t>
            </w:r>
          </w:p>
        </w:tc>
        <w:tc>
          <w:tcPr>
            <w:tcW w:w="2744" w:type="dxa"/>
            <w:vAlign w:val="center"/>
          </w:tcPr>
          <w:p>
            <w:pPr>
              <w:spacing w:before="156" w:beforeLines="50" w:after="156" w:afterLines="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eastAsia" w:ascii="宋体" w:hAnsi="宋体" w:eastAsia="宋体" w:cs="宋体"/>
                <w:sz w:val="21"/>
                <w:szCs w:val="21"/>
                <w:lang w:val="en-US" w:eastAsia="zh-CN"/>
              </w:rPr>
            </w:pPr>
          </w:p>
        </w:tc>
      </w:tr>
    </w:tbl>
    <w:p>
      <w:pPr>
        <w:pStyle w:val="2"/>
        <w:spacing w:before="156" w:beforeLines="50" w:after="156" w:afterLines="50"/>
        <w:ind w:firstLine="562" w:firstLineChars="200"/>
        <w:rPr>
          <w:rFonts w:hint="eastAsia" w:hAnsi="宋体" w:eastAsia="黑体" w:cs="宋体"/>
          <w:lang w:eastAsia="zh-CN"/>
        </w:rPr>
      </w:pPr>
      <w:r>
        <w:rPr>
          <w:rFonts w:hint="eastAsia" w:ascii="黑体" w:hAnsi="黑体" w:eastAsia="黑体" w:cs="宋体"/>
          <w:b/>
          <w:sz w:val="28"/>
          <w:szCs w:val="28"/>
        </w:rPr>
        <w:t>二、</w:t>
      </w:r>
      <w:r>
        <w:rPr>
          <w:rFonts w:hint="eastAsia" w:ascii="黑体" w:hAnsi="黑体" w:eastAsia="黑体" w:cs="宋体"/>
          <w:b/>
          <w:sz w:val="28"/>
          <w:szCs w:val="28"/>
          <w:lang w:eastAsia="zh-CN"/>
        </w:rPr>
        <w:t>课程目标</w:t>
      </w:r>
    </w:p>
    <w:p>
      <w:pPr>
        <w:pStyle w:val="2"/>
        <w:spacing w:before="156" w:beforeLines="50" w:after="156" w:afterLines="50"/>
        <w:ind w:firstLine="480" w:firstLineChars="200"/>
        <w:rPr>
          <w:rFonts w:hint="eastAsia"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int="eastAsia" w:hAnsi="宋体" w:eastAsia="宋体" w:cs="宋体"/>
          <w:lang w:eastAsia="zh-CN"/>
        </w:rPr>
      </w:pPr>
      <w:r>
        <w:rPr>
          <w:rFonts w:hint="eastAsia" w:hAnsi="宋体" w:cs="宋体"/>
          <w:lang w:val="en-US" w:eastAsia="zh-CN"/>
        </w:rPr>
        <w:t>通过本课程的学习，使学生能够了解企业的实际运作模式</w:t>
      </w:r>
      <w:r>
        <w:rPr>
          <w:rFonts w:hint="eastAsia" w:hAnsi="宋体" w:cs="宋体"/>
          <w:lang w:eastAsia="zh-CN"/>
        </w:rPr>
        <w:t>。</w:t>
      </w:r>
      <w:r>
        <w:rPr>
          <w:rFonts w:hint="eastAsia" w:hAnsi="宋体" w:cs="宋体"/>
          <w:lang w:val="en-US" w:eastAsia="zh-CN"/>
        </w:rPr>
        <w:t>在模拟实战的环境中了解企业对“产、供、销”三个环节的宏观控制和微观调节；对学生在前续课程中学到的财务管理、市场营销和企业管理等知识进行总结、演练和提高。</w:t>
      </w:r>
      <w:r>
        <w:rPr>
          <w:rFonts w:hint="eastAsia" w:hAnsi="宋体" w:cs="宋体"/>
          <w:lang w:eastAsia="zh-CN"/>
        </w:rPr>
        <w:t>培养学生的社会责任感和践行社会主义核心价值观的能力，使学生兼具人文精神和科学素养。</w:t>
      </w:r>
    </w:p>
    <w:p>
      <w:pPr>
        <w:pStyle w:val="2"/>
        <w:numPr>
          <w:ilvl w:val="0"/>
          <w:numId w:val="1"/>
        </w:numPr>
        <w:spacing w:before="156" w:beforeLines="50" w:after="156" w:afterLines="50"/>
        <w:ind w:firstLine="480" w:firstLineChars="200"/>
        <w:rPr>
          <w:rFonts w:hint="eastAsia" w:ascii="黑体" w:hAnsi="黑体" w:eastAsia="黑体" w:cs="宋体"/>
          <w:sz w:val="24"/>
          <w:szCs w:val="24"/>
        </w:rPr>
      </w:pPr>
      <w:r>
        <w:rPr>
          <w:rFonts w:hint="eastAsia" w:ascii="黑体" w:hAnsi="黑体" w:eastAsia="黑体" w:cs="宋体"/>
          <w:sz w:val="24"/>
          <w:szCs w:val="24"/>
        </w:rPr>
        <w:t>课程目标：</w:t>
      </w:r>
    </w:p>
    <w:p>
      <w:pPr>
        <w:pStyle w:val="2"/>
        <w:numPr>
          <w:ilvl w:val="0"/>
          <w:numId w:val="0"/>
        </w:numPr>
        <w:spacing w:before="156" w:beforeLines="50" w:after="156" w:afterLines="50"/>
        <w:rPr>
          <w:rFonts w:hint="default" w:hAnsi="宋体" w:eastAsia="宋体" w:cs="宋体"/>
          <w:b/>
          <w:lang w:val="en-US" w:eastAsia="zh-CN"/>
        </w:rPr>
      </w:pPr>
      <w:r>
        <w:rPr>
          <w:rFonts w:hint="eastAsia" w:hAnsi="宋体" w:cs="宋体"/>
          <w:b/>
          <w:lang w:val="en-US" w:eastAsia="zh-CN"/>
        </w:rPr>
        <w:t xml:space="preserve">      </w:t>
      </w:r>
      <w:r>
        <w:rPr>
          <w:rFonts w:hint="eastAsia" w:hAnsi="宋体" w:cs="宋体"/>
          <w:b/>
        </w:rPr>
        <w:t>课程目标</w:t>
      </w:r>
      <w:r>
        <w:rPr>
          <w:rFonts w:hint="eastAsia" w:hAnsi="宋体" w:cs="宋体"/>
          <w:b/>
          <w:lang w:val="en-US" w:eastAsia="zh-CN"/>
        </w:rPr>
        <w:t>1</w:t>
      </w:r>
      <w:r>
        <w:rPr>
          <w:rFonts w:hint="eastAsia" w:hAnsi="宋体" w:cs="宋体"/>
          <w:b/>
        </w:rPr>
        <w:t>：</w:t>
      </w:r>
      <w:r>
        <w:rPr>
          <w:rFonts w:hint="eastAsia" w:hAnsi="宋体" w:cs="宋体"/>
          <w:b/>
          <w:lang w:eastAsia="zh-CN"/>
        </w:rPr>
        <w:t>通过</w:t>
      </w:r>
      <w:r>
        <w:rPr>
          <w:rFonts w:hint="eastAsia" w:hAnsi="宋体" w:cs="宋体"/>
          <w:b/>
          <w:lang w:val="en-US" w:eastAsia="zh-CN"/>
        </w:rPr>
        <w:t>ERP沙盘的概论学习</w:t>
      </w:r>
      <w:r>
        <w:rPr>
          <w:rFonts w:hint="eastAsia" w:hAnsi="宋体" w:cs="宋体"/>
          <w:b/>
          <w:lang w:eastAsia="zh-CN"/>
        </w:rPr>
        <w:t>，理解</w:t>
      </w:r>
      <w:r>
        <w:rPr>
          <w:rFonts w:hint="eastAsia" w:hAnsi="宋体" w:cs="宋体"/>
          <w:b/>
          <w:lang w:val="en-US" w:eastAsia="zh-CN"/>
        </w:rPr>
        <w:t>并掌握ERP沙盘</w:t>
      </w:r>
      <w:r>
        <w:rPr>
          <w:rFonts w:hint="eastAsia" w:hAnsi="宋体" w:cs="宋体"/>
          <w:b/>
          <w:lang w:eastAsia="zh-CN"/>
        </w:rPr>
        <w:t>的内涵、类型、</w:t>
      </w:r>
      <w:r>
        <w:rPr>
          <w:rFonts w:hint="eastAsia" w:hAnsi="宋体" w:cs="宋体"/>
          <w:b/>
          <w:lang w:val="en-US" w:eastAsia="zh-CN"/>
        </w:rPr>
        <w:t>规则和意义</w:t>
      </w:r>
      <w:r>
        <w:rPr>
          <w:rFonts w:hint="eastAsia" w:hAnsi="宋体" w:cs="宋体"/>
          <w:b/>
          <w:lang w:eastAsia="zh-CN"/>
        </w:rPr>
        <w:t>，</w:t>
      </w:r>
      <w:r>
        <w:rPr>
          <w:rFonts w:hint="eastAsia" w:hAnsi="宋体" w:cs="宋体"/>
          <w:b/>
          <w:lang w:val="en-US" w:eastAsia="zh-CN"/>
        </w:rPr>
        <w:t>使学生学会掌握和使用管理决策的思维方式和科学方法。</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lang w:val="en-US" w:eastAsia="zh-CN"/>
        </w:rPr>
        <w:t>1</w:t>
      </w:r>
      <w:r>
        <w:rPr>
          <w:rFonts w:hint="eastAsia" w:hAnsi="宋体" w:cs="宋体"/>
        </w:rPr>
        <w:t>．</w:t>
      </w:r>
      <w:r>
        <w:rPr>
          <w:rFonts w:hint="eastAsia" w:hAnsi="宋体" w:cs="宋体"/>
          <w:lang w:val="en-US" w:eastAsia="zh-CN"/>
        </w:rPr>
        <w:t>1 ERP沙盘的认知</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1</w:t>
      </w:r>
      <w:r>
        <w:rPr>
          <w:rFonts w:hint="eastAsia" w:hAnsi="宋体" w:cs="宋体"/>
        </w:rPr>
        <w:t>．</w:t>
      </w:r>
      <w:r>
        <w:rPr>
          <w:rFonts w:hint="eastAsia" w:hAnsi="宋体" w:cs="宋体"/>
          <w:lang w:val="en-US" w:eastAsia="zh-CN"/>
        </w:rPr>
        <w:t>2企业沙盘规则讲解、初始年经营</w:t>
      </w:r>
    </w:p>
    <w:p>
      <w:pPr>
        <w:pStyle w:val="2"/>
        <w:numPr>
          <w:ilvl w:val="0"/>
          <w:numId w:val="2"/>
        </w:numPr>
        <w:spacing w:before="156" w:beforeLines="50" w:after="156" w:afterLines="50"/>
        <w:ind w:firstLine="420" w:firstLineChars="200"/>
        <w:rPr>
          <w:rFonts w:hint="default" w:hAnsi="宋体" w:cs="宋体"/>
          <w:lang w:val="en-US" w:eastAsia="zh-CN"/>
        </w:rPr>
      </w:pPr>
      <w:r>
        <w:rPr>
          <w:rFonts w:hint="eastAsia" w:hAnsi="宋体" w:cs="宋体"/>
          <w:lang w:val="en-US" w:eastAsia="zh-CN"/>
        </w:rPr>
        <w:t>3企业沙盘第1-6年经营</w:t>
      </w:r>
    </w:p>
    <w:p>
      <w:pPr>
        <w:pStyle w:val="2"/>
        <w:spacing w:before="156" w:beforeLines="50" w:after="156" w:afterLines="50"/>
        <w:ind w:firstLine="422" w:firstLineChars="200"/>
        <w:rPr>
          <w:rFonts w:hint="eastAsia" w:hAnsi="宋体" w:eastAsia="宋体" w:cs="宋体"/>
          <w:b/>
          <w:lang w:eastAsia="zh-CN"/>
        </w:rPr>
      </w:pPr>
      <w:r>
        <w:rPr>
          <w:rFonts w:hint="eastAsia" w:hAnsi="宋体" w:cs="宋体"/>
          <w:b/>
        </w:rPr>
        <w:t>课程目标</w:t>
      </w:r>
      <w:r>
        <w:rPr>
          <w:rFonts w:hint="eastAsia" w:hAnsi="宋体" w:cs="宋体"/>
          <w:b/>
          <w:lang w:val="en-US" w:eastAsia="zh-CN"/>
        </w:rPr>
        <w:t>2</w:t>
      </w:r>
      <w:r>
        <w:rPr>
          <w:rFonts w:hint="eastAsia" w:hAnsi="宋体" w:cs="宋体"/>
          <w:b/>
        </w:rPr>
        <w:t>：</w:t>
      </w:r>
      <w:r>
        <w:rPr>
          <w:rFonts w:hint="eastAsia" w:hAnsi="宋体" w:cs="宋体"/>
          <w:b/>
          <w:lang w:eastAsia="zh-CN"/>
        </w:rPr>
        <w:t>通过</w:t>
      </w:r>
      <w:r>
        <w:rPr>
          <w:rFonts w:hint="eastAsia" w:hAnsi="宋体" w:cs="宋体"/>
          <w:b/>
          <w:lang w:val="en-US" w:eastAsia="zh-CN"/>
        </w:rPr>
        <w:t>ERP沙盘的每一个具体流程的操作演练，</w:t>
      </w:r>
      <w:r>
        <w:rPr>
          <w:rFonts w:hint="eastAsia" w:hAnsi="宋体" w:cs="宋体"/>
          <w:b/>
          <w:bCs/>
          <w:lang w:eastAsia="zh-CN"/>
        </w:rPr>
        <w:t>提高学生</w:t>
      </w:r>
      <w:r>
        <w:rPr>
          <w:rFonts w:hint="eastAsia" w:hAnsi="宋体" w:cs="宋体"/>
          <w:b/>
          <w:bCs/>
          <w:lang w:val="en-US" w:eastAsia="zh-CN"/>
        </w:rPr>
        <w:t>分析问题、解决问题的能力</w:t>
      </w:r>
      <w:r>
        <w:rPr>
          <w:rFonts w:hint="eastAsia" w:hAnsi="宋体" w:cs="宋体"/>
          <w:b/>
          <w:bCs/>
          <w:lang w:eastAsia="zh-CN"/>
        </w:rPr>
        <w:t>，</w:t>
      </w:r>
      <w:r>
        <w:rPr>
          <w:rFonts w:hint="eastAsia" w:hAnsi="宋体" w:cs="宋体"/>
          <w:b/>
          <w:bCs/>
          <w:lang w:val="en-US" w:eastAsia="zh-CN"/>
        </w:rPr>
        <w:t>培养学生的市场预测与决策能力，</w:t>
      </w:r>
      <w:r>
        <w:rPr>
          <w:rFonts w:hint="eastAsia" w:hAnsi="宋体" w:cs="宋体"/>
          <w:b/>
          <w:bCs/>
          <w:lang w:eastAsia="zh-CN"/>
        </w:rPr>
        <w:t>为学生</w:t>
      </w:r>
      <w:r>
        <w:rPr>
          <w:rFonts w:hint="eastAsia" w:hAnsi="宋体" w:cs="宋体"/>
          <w:b/>
          <w:bCs/>
          <w:lang w:val="en-US" w:eastAsia="zh-CN"/>
        </w:rPr>
        <w:t>企业经营管理</w:t>
      </w:r>
      <w:r>
        <w:rPr>
          <w:rFonts w:hint="eastAsia" w:hAnsi="宋体" w:cs="宋体"/>
          <w:b/>
          <w:bCs/>
          <w:lang w:eastAsia="zh-CN"/>
        </w:rPr>
        <w:t>实践奠定基础。</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lang w:val="en-US" w:eastAsia="zh-CN"/>
        </w:rPr>
        <w:t>2</w:t>
      </w:r>
      <w:r>
        <w:rPr>
          <w:rFonts w:hint="eastAsia" w:hAnsi="宋体" w:cs="宋体"/>
        </w:rPr>
        <w:t>．1</w:t>
      </w:r>
      <w:r>
        <w:rPr>
          <w:rFonts w:hint="eastAsia" w:hAnsi="宋体" w:cs="宋体"/>
          <w:lang w:val="en-US" w:eastAsia="zh-CN"/>
        </w:rPr>
        <w:t>引导学生建立企业经营的大局观</w:t>
      </w:r>
    </w:p>
    <w:p>
      <w:pPr>
        <w:pStyle w:val="2"/>
        <w:numPr>
          <w:ilvl w:val="0"/>
          <w:numId w:val="0"/>
        </w:numPr>
        <w:spacing w:before="156" w:beforeLines="50" w:after="156" w:afterLines="50"/>
        <w:ind w:leftChars="200"/>
        <w:rPr>
          <w:rFonts w:hint="default" w:hAnsi="宋体" w:cs="宋体"/>
          <w:lang w:val="en-US" w:eastAsia="zh-CN"/>
        </w:rPr>
      </w:pPr>
      <w:r>
        <w:rPr>
          <w:rFonts w:hint="eastAsia" w:hAnsi="宋体" w:cs="宋体"/>
          <w:lang w:val="en-US" w:eastAsia="zh-CN"/>
        </w:rPr>
        <w:t>2</w:t>
      </w:r>
      <w:r>
        <w:rPr>
          <w:rFonts w:hint="eastAsia" w:hAnsi="宋体" w:cs="宋体"/>
        </w:rPr>
        <w:t>．2</w:t>
      </w:r>
      <w:r>
        <w:rPr>
          <w:rFonts w:hint="eastAsia" w:hAnsi="宋体" w:cs="宋体"/>
          <w:lang w:val="en-US" w:eastAsia="zh-CN"/>
        </w:rPr>
        <w:t>提高学生的团队精神和分工协作意识</w:t>
      </w:r>
    </w:p>
    <w:p>
      <w:pPr>
        <w:pStyle w:val="2"/>
        <w:spacing w:before="156" w:beforeLines="50" w:after="156" w:afterLines="50"/>
        <w:ind w:firstLine="422" w:firstLineChars="200"/>
        <w:rPr>
          <w:rFonts w:hint="eastAsia" w:hAnsi="宋体" w:eastAsia="宋体" w:cs="宋体"/>
          <w:b/>
          <w:bCs/>
          <w:lang w:val="en-US" w:eastAsia="zh-CN"/>
        </w:rPr>
      </w:pPr>
      <w:r>
        <w:rPr>
          <w:rFonts w:hint="eastAsia" w:hAnsi="宋体" w:cs="宋体"/>
          <w:b/>
        </w:rPr>
        <w:t>课程目标3：</w:t>
      </w:r>
      <w:r>
        <w:rPr>
          <w:rFonts w:hint="eastAsia" w:hAnsi="宋体" w:cs="宋体"/>
          <w:b/>
          <w:lang w:val="en-US" w:eastAsia="zh-CN"/>
        </w:rPr>
        <w:t>通过对企业全方位的认识、参与，领悟科学的管理规律，全面提升专业技能。</w:t>
      </w:r>
      <w:r>
        <w:rPr>
          <w:rFonts w:hint="eastAsia" w:hAnsi="宋体" w:cs="宋体"/>
          <w:b/>
          <w:lang w:eastAsia="zh-CN"/>
        </w:rPr>
        <w:t>培养学生的社会责任感和践行社会主义核心价值观的能力。</w:t>
      </w:r>
    </w:p>
    <w:p>
      <w:pPr>
        <w:pStyle w:val="2"/>
        <w:spacing w:before="156" w:beforeLines="50" w:after="156" w:afterLines="50"/>
        <w:ind w:firstLine="420" w:firstLineChars="200"/>
        <w:rPr>
          <w:rFonts w:hint="default" w:hAnsi="宋体" w:cs="宋体"/>
          <w:lang w:val="en-US" w:eastAsia="zh-CN"/>
        </w:rPr>
      </w:pPr>
      <w:r>
        <w:rPr>
          <w:rFonts w:hint="eastAsia" w:hAnsi="宋体" w:cs="宋体"/>
          <w:lang w:val="en-US" w:eastAsia="zh-CN"/>
        </w:rPr>
        <w:t>3</w:t>
      </w:r>
      <w:r>
        <w:rPr>
          <w:rFonts w:hint="eastAsia" w:hAnsi="宋体" w:cs="宋体"/>
        </w:rPr>
        <w:t>．</w:t>
      </w:r>
      <w:r>
        <w:rPr>
          <w:rFonts w:hint="eastAsia" w:hAnsi="宋体" w:cs="宋体"/>
          <w:lang w:val="en-US" w:eastAsia="zh-CN"/>
        </w:rPr>
        <w:t>1具有良好的心理素质和克服困难的能力</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3</w:t>
      </w:r>
      <w:r>
        <w:rPr>
          <w:rFonts w:hint="eastAsia" w:hAnsi="宋体" w:cs="宋体"/>
        </w:rPr>
        <w:t>．</w:t>
      </w:r>
      <w:r>
        <w:rPr>
          <w:rFonts w:hint="eastAsia" w:hAnsi="宋体" w:cs="宋体"/>
          <w:lang w:val="en-US" w:eastAsia="zh-CN"/>
        </w:rPr>
        <w:t>2具有良好的职业道德和敬业精神</w:t>
      </w:r>
    </w:p>
    <w:p>
      <w:pPr>
        <w:pStyle w:val="2"/>
        <w:numPr>
          <w:ilvl w:val="0"/>
          <w:numId w:val="1"/>
        </w:numPr>
        <w:spacing w:before="156" w:beforeLines="50" w:after="156" w:afterLines="50"/>
        <w:ind w:firstLine="480" w:firstLineChars="200"/>
        <w:jc w:val="left"/>
        <w:rPr>
          <w:rFonts w:hint="eastAsia" w:ascii="黑体" w:hAnsi="黑体" w:eastAsia="黑体" w:cs="宋体"/>
          <w:sz w:val="24"/>
          <w:szCs w:val="24"/>
        </w:rPr>
      </w:pPr>
      <w:r>
        <w:rPr>
          <w:rFonts w:hint="eastAsia" w:ascii="黑体" w:hAnsi="黑体" w:eastAsia="黑体" w:cs="宋体"/>
          <w:sz w:val="24"/>
          <w:szCs w:val="24"/>
        </w:rPr>
        <w:t>课程目标与毕业要求、课程内容的对应关系</w:t>
      </w:r>
    </w:p>
    <w:p>
      <w:pPr>
        <w:pStyle w:val="2"/>
        <w:numPr>
          <w:ilvl w:val="0"/>
          <w:numId w:val="0"/>
        </w:numPr>
        <w:spacing w:before="156" w:beforeLines="50" w:after="156" w:afterLines="50"/>
        <w:jc w:val="center"/>
        <w:rPr>
          <w:rFonts w:ascii="黑体" w:hAnsi="宋体"/>
          <w:b/>
          <w:bCs/>
          <w:szCs w:val="21"/>
        </w:rPr>
      </w:pPr>
      <w:r>
        <w:rPr>
          <w:rFonts w:hint="eastAsia" w:ascii="黑体" w:hAnsi="宋体"/>
          <w:b/>
          <w:bCs/>
          <w:szCs w:val="21"/>
          <w:lang w:val="en-US" w:eastAsia="zh-CN"/>
        </w:rPr>
        <w:t xml:space="preserve"> </w:t>
      </w:r>
      <w:r>
        <w:rPr>
          <w:rFonts w:hint="eastAsia" w:ascii="黑体" w:hAnsi="宋体"/>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617"/>
        <w:gridCol w:w="257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617"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2574"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3574"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1</w:t>
            </w:r>
            <w:r>
              <w:rPr>
                <w:rFonts w:hint="eastAsia" w:hAnsi="宋体" w:cs="宋体"/>
              </w:rPr>
              <w:t>.1</w:t>
            </w:r>
          </w:p>
        </w:tc>
        <w:tc>
          <w:tcPr>
            <w:tcW w:w="2574"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hAnsi="宋体" w:cs="宋体"/>
                <w:lang w:val="en-US" w:eastAsia="zh-CN"/>
              </w:rPr>
              <w:t>ERP沙盘的认知</w:t>
            </w:r>
          </w:p>
        </w:tc>
        <w:tc>
          <w:tcPr>
            <w:tcW w:w="357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了解ERP沙盘的概念和利用沙盘进行模拟经营的意义</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1</w:t>
            </w:r>
            <w:r>
              <w:rPr>
                <w:rFonts w:hint="eastAsia" w:hAnsi="宋体" w:cs="宋体"/>
              </w:rPr>
              <w:t>.2</w:t>
            </w:r>
          </w:p>
        </w:tc>
        <w:tc>
          <w:tcPr>
            <w:tcW w:w="2574" w:type="dxa"/>
            <w:vAlign w:val="center"/>
          </w:tcPr>
          <w:p>
            <w:pPr>
              <w:pStyle w:val="2"/>
              <w:spacing w:before="156" w:beforeLines="50" w:after="156" w:afterLines="50"/>
              <w:jc w:val="center"/>
              <w:rPr>
                <w:rFonts w:hint="eastAsia" w:ascii="黑体" w:hAnsi="宋体" w:eastAsia="宋体" w:cs="Times New Roman"/>
                <w:b/>
                <w:bCs/>
                <w:kern w:val="2"/>
                <w:sz w:val="21"/>
                <w:szCs w:val="21"/>
                <w:lang w:val="en-US" w:eastAsia="zh-CN" w:bidi="ar-SA"/>
              </w:rPr>
            </w:pPr>
            <w:r>
              <w:rPr>
                <w:rFonts w:hint="eastAsia" w:hAnsi="宋体" w:cs="宋体"/>
                <w:lang w:val="en-US" w:eastAsia="zh-CN"/>
              </w:rPr>
              <w:t>企业沙盘规则讲解、初始年经营</w:t>
            </w:r>
          </w:p>
        </w:tc>
        <w:tc>
          <w:tcPr>
            <w:tcW w:w="3574"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了解运营企业的最基本规则；通过企业战略规划实施，部署企业未来蓝图；能够编制企业的三大报表；能够进行事后评价分析，为下一年的运营打好基础。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eastAsia" w:ascii="宋体" w:hAnsi="宋体" w:eastAsia="宋体" w:cs="宋体"/>
                <w:kern w:val="2"/>
                <w:sz w:val="21"/>
                <w:szCs w:val="20"/>
                <w:lang w:val="en-US" w:eastAsia="zh-CN" w:bidi="ar-SA"/>
              </w:rPr>
            </w:pPr>
            <w:r>
              <w:rPr>
                <w:rFonts w:hint="eastAsia" w:hAnsi="宋体" w:cs="宋体"/>
                <w:lang w:val="en-US" w:eastAsia="zh-CN"/>
              </w:rPr>
              <w:t>1</w:t>
            </w:r>
            <w:r>
              <w:rPr>
                <w:rFonts w:hint="eastAsia" w:hAnsi="宋体" w:cs="宋体"/>
              </w:rPr>
              <w:t>.</w:t>
            </w:r>
            <w:r>
              <w:rPr>
                <w:rFonts w:hint="eastAsia" w:hAnsi="宋体" w:cs="宋体"/>
                <w:lang w:val="en-US" w:eastAsia="zh-CN"/>
              </w:rPr>
              <w:t>3</w:t>
            </w:r>
          </w:p>
        </w:tc>
        <w:tc>
          <w:tcPr>
            <w:tcW w:w="2574" w:type="dxa"/>
            <w:vAlign w:val="center"/>
          </w:tcPr>
          <w:p>
            <w:pPr>
              <w:pStyle w:val="2"/>
              <w:spacing w:before="156" w:beforeLines="50" w:after="156" w:afterLines="50"/>
              <w:jc w:val="center"/>
              <w:rPr>
                <w:rFonts w:hint="eastAsia" w:ascii="黑体" w:hAnsi="宋体" w:eastAsia="宋体" w:cs="Times New Roman"/>
                <w:b w:val="0"/>
                <w:bCs w:val="0"/>
                <w:kern w:val="2"/>
                <w:sz w:val="21"/>
                <w:szCs w:val="21"/>
                <w:lang w:val="en-US" w:eastAsia="zh-CN" w:bidi="ar-SA"/>
              </w:rPr>
            </w:pPr>
            <w:r>
              <w:rPr>
                <w:rFonts w:hint="eastAsia" w:hAnsi="宋体" w:cs="宋体"/>
                <w:lang w:val="en-US" w:eastAsia="zh-CN"/>
              </w:rPr>
              <w:t>企业沙盘第2-6年经营</w:t>
            </w:r>
          </w:p>
        </w:tc>
        <w:tc>
          <w:tcPr>
            <w:tcW w:w="3574" w:type="dxa"/>
            <w:vAlign w:val="center"/>
          </w:tcPr>
          <w:p>
            <w:pPr>
              <w:spacing w:before="156" w:beforeLines="50" w:after="156" w:afterLines="50"/>
              <w:jc w:val="left"/>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了解负债对企业未来发展的意义，在规定的额度范围内有效利用负债来经营企业；学会对外部市场进行分析；能够利用有限的资源来发展自己，保持竞争优势或扭亏为盈；利用研发好的产品和市场，提高资产利用效率，并利用杜邦分析体系来分析企业经营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2</w:t>
            </w:r>
            <w:r>
              <w:rPr>
                <w:rFonts w:hint="eastAsia" w:hAnsi="宋体" w:cs="宋体"/>
              </w:rPr>
              <w:t>.1</w:t>
            </w:r>
          </w:p>
        </w:tc>
        <w:tc>
          <w:tcPr>
            <w:tcW w:w="2574" w:type="dxa"/>
            <w:vAlign w:val="center"/>
          </w:tcPr>
          <w:p>
            <w:pPr>
              <w:pStyle w:val="2"/>
              <w:numPr>
                <w:ilvl w:val="0"/>
                <w:numId w:val="0"/>
              </w:numPr>
              <w:spacing w:before="156" w:beforeLines="50" w:after="156" w:afterLines="50"/>
              <w:rPr>
                <w:rFonts w:hint="eastAsia" w:ascii="宋体" w:hAnsi="宋体" w:eastAsia="宋体" w:cs="宋体"/>
                <w:kern w:val="2"/>
                <w:sz w:val="21"/>
                <w:szCs w:val="20"/>
                <w:lang w:val="en-US" w:eastAsia="zh-CN" w:bidi="ar-SA"/>
              </w:rPr>
            </w:pPr>
            <w:r>
              <w:rPr>
                <w:rFonts w:hint="eastAsia" w:hAnsi="宋体" w:cs="宋体"/>
                <w:lang w:val="en-US" w:eastAsia="zh-CN"/>
              </w:rPr>
              <w:t>引导学生建立企业经营的大局观</w:t>
            </w:r>
          </w:p>
        </w:tc>
        <w:tc>
          <w:tcPr>
            <w:tcW w:w="3574" w:type="dxa"/>
            <w:vAlign w:val="center"/>
          </w:tcPr>
          <w:p>
            <w:pPr>
              <w:spacing w:before="156" w:beforeLines="50" w:after="156" w:afterLines="50"/>
              <w:jc w:val="left"/>
              <w:rPr>
                <w:rFonts w:hint="eastAsia" w:ascii="宋体" w:hAnsi="宋体" w:eastAsia="宋体" w:cs="宋体"/>
                <w:kern w:val="2"/>
                <w:sz w:val="21"/>
                <w:szCs w:val="20"/>
                <w:lang w:val="en-US" w:eastAsia="zh-CN" w:bidi="ar-SA"/>
              </w:rPr>
            </w:pPr>
            <w:r>
              <w:rPr>
                <w:rFonts w:hint="eastAsia" w:ascii="宋体" w:hAnsi="宋体" w:eastAsia="宋体" w:cs="宋体"/>
                <w:lang w:val="en-US" w:eastAsia="zh-CN"/>
              </w:rPr>
              <w:t>掌握运用战略来提升企业的综合发展潜力的能力。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ascii="宋体" w:hAnsi="宋体" w:eastAsia="宋体" w:cs="宋体"/>
                <w:kern w:val="2"/>
                <w:sz w:val="21"/>
                <w:szCs w:val="20"/>
                <w:lang w:val="en-US" w:eastAsia="zh-CN" w:bidi="ar-SA"/>
              </w:rPr>
            </w:pPr>
            <w:r>
              <w:rPr>
                <w:rFonts w:hint="eastAsia" w:hAnsi="宋体" w:cs="宋体"/>
                <w:lang w:val="en-US" w:eastAsia="zh-CN"/>
              </w:rPr>
              <w:t>2</w:t>
            </w:r>
            <w:r>
              <w:rPr>
                <w:rFonts w:hint="eastAsia" w:hAnsi="宋体" w:cs="宋体"/>
              </w:rPr>
              <w:t>.2</w:t>
            </w:r>
          </w:p>
        </w:tc>
        <w:tc>
          <w:tcPr>
            <w:tcW w:w="2574" w:type="dxa"/>
            <w:vAlign w:val="center"/>
          </w:tcPr>
          <w:p>
            <w:pPr>
              <w:pStyle w:val="2"/>
              <w:numPr>
                <w:ilvl w:val="0"/>
                <w:numId w:val="0"/>
              </w:numPr>
              <w:spacing w:before="156" w:beforeLines="50" w:after="156" w:afterLines="50"/>
              <w:rPr>
                <w:rFonts w:hint="eastAsia" w:ascii="宋体" w:hAnsi="宋体" w:eastAsia="宋体" w:cs="宋体"/>
                <w:kern w:val="2"/>
                <w:sz w:val="21"/>
                <w:szCs w:val="20"/>
                <w:lang w:val="en-US" w:eastAsia="zh-CN" w:bidi="ar-SA"/>
              </w:rPr>
            </w:pPr>
            <w:r>
              <w:rPr>
                <w:rFonts w:hint="eastAsia" w:hAnsi="宋体" w:cs="宋体"/>
                <w:lang w:val="en-US" w:eastAsia="zh-CN"/>
              </w:rPr>
              <w:t>提高学生团队精神、分工协作意识</w:t>
            </w:r>
          </w:p>
        </w:tc>
        <w:tc>
          <w:tcPr>
            <w:tcW w:w="3574" w:type="dxa"/>
            <w:vAlign w:val="center"/>
          </w:tcPr>
          <w:p>
            <w:pPr>
              <w:spacing w:before="156" w:beforeLines="50" w:after="156" w:afterLines="50"/>
              <w:jc w:val="left"/>
              <w:rPr>
                <w:rFonts w:hint="default"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能够具有较强的口头和书面表达能力；能够妥善处理人际管理。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617"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3.1</w:t>
            </w:r>
          </w:p>
        </w:tc>
        <w:tc>
          <w:tcPr>
            <w:tcW w:w="2574" w:type="dxa"/>
            <w:vAlign w:val="center"/>
          </w:tcPr>
          <w:p>
            <w:pPr>
              <w:pStyle w:val="2"/>
              <w:spacing w:before="156" w:beforeLines="50" w:after="156" w:afterLines="50"/>
              <w:jc w:val="left"/>
              <w:rPr>
                <w:rFonts w:hint="default" w:ascii="黑体" w:hAnsi="宋体" w:eastAsia="宋体"/>
                <w:b/>
                <w:bCs/>
                <w:szCs w:val="21"/>
                <w:lang w:val="en-US" w:eastAsia="zh-CN"/>
              </w:rPr>
            </w:pPr>
            <w:r>
              <w:rPr>
                <w:rFonts w:hint="eastAsia" w:hAnsi="宋体" w:cs="宋体"/>
                <w:lang w:val="en-US" w:eastAsia="zh-CN"/>
              </w:rPr>
              <w:t>具有良好的心理素质和克服困难的能力</w:t>
            </w:r>
          </w:p>
        </w:tc>
        <w:tc>
          <w:tcPr>
            <w:tcW w:w="3574" w:type="dxa"/>
            <w:vAlign w:val="center"/>
          </w:tcPr>
          <w:p>
            <w:pPr>
              <w:spacing w:before="156" w:beforeLines="50" w:after="156" w:afterLines="50"/>
              <w:jc w:val="left"/>
              <w:rPr>
                <w:rFonts w:hint="eastAsia" w:ascii="宋体" w:hAnsi="宋体" w:eastAsia="宋体" w:cs="宋体"/>
              </w:rPr>
            </w:pPr>
            <w:r>
              <w:rPr>
                <w:rFonts w:hint="eastAsia" w:ascii="宋体" w:hAnsi="宋体" w:eastAsia="宋体" w:cs="宋体"/>
                <w:lang w:val="en-US" w:eastAsia="zh-CN"/>
              </w:rPr>
              <w:t>能够</w:t>
            </w:r>
            <w:r>
              <w:rPr>
                <w:rFonts w:hint="eastAsia" w:ascii="宋体" w:hAnsi="宋体" w:eastAsia="宋体" w:cs="宋体"/>
              </w:rPr>
              <w:t>在模拟经营的过程中，不断地反思和总结，针对竞争对手的反映，思考经营对策。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617"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3.2</w:t>
            </w:r>
          </w:p>
        </w:tc>
        <w:tc>
          <w:tcPr>
            <w:tcW w:w="2574" w:type="dxa"/>
            <w:vAlign w:val="center"/>
          </w:tcPr>
          <w:p>
            <w:pPr>
              <w:pStyle w:val="2"/>
              <w:spacing w:before="156" w:beforeLines="50" w:after="156" w:afterLines="50"/>
              <w:jc w:val="left"/>
              <w:rPr>
                <w:rFonts w:ascii="黑体" w:hAnsi="宋体"/>
                <w:b/>
                <w:bCs/>
                <w:szCs w:val="21"/>
              </w:rPr>
            </w:pPr>
            <w:r>
              <w:rPr>
                <w:rFonts w:hint="eastAsia" w:hAnsi="宋体" w:cs="宋体"/>
                <w:lang w:val="en-US" w:eastAsia="zh-CN"/>
              </w:rPr>
              <w:t>具有良好的职业道德和敬业精神</w:t>
            </w:r>
          </w:p>
        </w:tc>
        <w:tc>
          <w:tcPr>
            <w:tcW w:w="3574" w:type="dxa"/>
            <w:vAlign w:val="center"/>
          </w:tcPr>
          <w:p>
            <w:pPr>
              <w:spacing w:before="156" w:beforeLines="50" w:after="156" w:afterLines="50"/>
              <w:jc w:val="left"/>
              <w:rPr>
                <w:rFonts w:hint="eastAsia" w:ascii="宋体" w:hAnsi="宋体" w:eastAsia="宋体" w:cs="宋体"/>
              </w:rPr>
            </w:pPr>
            <w:r>
              <w:rPr>
                <w:rFonts w:hint="eastAsia" w:ascii="宋体" w:hAnsi="宋体" w:eastAsia="宋体" w:cs="宋体"/>
                <w:lang w:eastAsia="zh-CN"/>
              </w:rPr>
              <w:t>培养</w:t>
            </w:r>
            <w:r>
              <w:rPr>
                <w:rFonts w:hint="eastAsia" w:ascii="宋体" w:hAnsi="宋体" w:eastAsia="宋体" w:cs="宋体"/>
              </w:rPr>
              <w:t>为人民幸福和国家富强而奋斗的志向和责任感；</w:t>
            </w:r>
            <w:r>
              <w:rPr>
                <w:rFonts w:hint="eastAsia" w:ascii="宋体" w:hAnsi="宋体" w:eastAsia="宋体" w:cs="宋体"/>
                <w:lang w:eastAsia="zh-CN"/>
              </w:rPr>
              <w:t>培养</w:t>
            </w:r>
            <w:r>
              <w:rPr>
                <w:rFonts w:hint="eastAsia" w:ascii="宋体" w:hAnsi="宋体" w:eastAsia="宋体" w:cs="宋体"/>
              </w:rPr>
              <w:t>良好的思想品德、社会公德和为人民服务的职业道德</w:t>
            </w:r>
            <w:r>
              <w:rPr>
                <w:rFonts w:hint="eastAsia" w:ascii="宋体" w:hAnsi="宋体" w:eastAsia="宋体" w:cs="宋体"/>
                <w:lang w:eastAsia="zh-CN"/>
              </w:rPr>
              <w:t>。</w:t>
            </w:r>
          </w:p>
        </w:tc>
      </w:tr>
    </w:tbl>
    <w:p>
      <w:pPr>
        <w:widowControl/>
        <w:numPr>
          <w:ilvl w:val="0"/>
          <w:numId w:val="3"/>
        </w:numPr>
        <w:spacing w:before="156" w:beforeLines="50" w:after="156" w:afterLines="50"/>
        <w:ind w:firstLine="562" w:firstLineChars="200"/>
        <w:jc w:val="left"/>
        <w:rPr>
          <w:rFonts w:hint="eastAsia" w:ascii="黑体" w:hAnsi="黑体" w:eastAsia="黑体"/>
          <w:b/>
          <w:sz w:val="28"/>
          <w:szCs w:val="28"/>
        </w:rPr>
      </w:pPr>
      <w:r>
        <w:rPr>
          <w:rFonts w:hint="eastAsia" w:ascii="黑体" w:hAnsi="黑体" w:eastAsia="黑体"/>
          <w:b/>
          <w:sz w:val="28"/>
          <w:szCs w:val="28"/>
        </w:rPr>
        <w:t>教学内容</w:t>
      </w:r>
    </w:p>
    <w:p>
      <w:pPr>
        <w:widowControl/>
        <w:numPr>
          <w:ilvl w:val="0"/>
          <w:numId w:val="0"/>
        </w:numPr>
        <w:spacing w:before="156" w:beforeLines="50" w:after="156" w:afterLines="50"/>
        <w:jc w:val="left"/>
        <w:rPr>
          <w:rFonts w:hint="default"/>
          <w:lang w:val="en-US"/>
        </w:rPr>
      </w:pPr>
      <w:r>
        <w:rPr>
          <w:rFonts w:hint="eastAsia" w:ascii="黑体" w:hAnsi="黑体" w:eastAsia="黑体" w:cs="Times New Roman"/>
          <w:b/>
          <w:sz w:val="24"/>
          <w:szCs w:val="24"/>
          <w:lang w:val="en-US" w:eastAsia="zh-CN"/>
        </w:rPr>
        <w:t xml:space="preserve">  </w:t>
      </w: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企业ERP沙盘课程介绍</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了解沙盘的起源</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了解企业经营的背景</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3）学习如何组建公司和搭建班子</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了解沙盘推演中各种角色的座位安排、职责分工和战略选择</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组件公司、搭建班子、角色扮演、战略选择。</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（1）沙盘的起源；（2）经营背景介绍；</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3）组建公司，搭建班子；（4）角色分配及战略选择。</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：讲授、讨论、案例分析。</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企业在经营中，进行战略选择应考虑哪些因素？</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 xml:space="preserve">第二章 </w:t>
      </w:r>
      <w:r>
        <w:rPr>
          <w:rFonts w:hint="eastAsia" w:ascii="黑体" w:hAnsi="黑体" w:eastAsia="黑体" w:cs="Times New Roman"/>
          <w:b/>
          <w:sz w:val="24"/>
          <w:szCs w:val="24"/>
          <w:lang w:val="en-US" w:eastAsia="zh-CN"/>
        </w:rPr>
        <w:t>企业沙盘初始年经营</w:t>
      </w:r>
      <w:r>
        <w:rPr>
          <w:rFonts w:hint="eastAsia" w:ascii="黑体" w:hAnsi="黑体" w:eastAsia="黑体" w:cs="Times New Roman"/>
          <w:b/>
          <w:sz w:val="24"/>
          <w:szCs w:val="24"/>
        </w:rPr>
        <w:t xml:space="preserve">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w:t>
      </w:r>
      <w:r>
        <w:rPr>
          <w:rFonts w:hint="default" w:ascii="宋体" w:hAnsi="宋体" w:eastAsia="宋体" w:cs="宋体"/>
          <w:color w:val="000000"/>
          <w:kern w:val="0"/>
          <w:szCs w:val="21"/>
          <w:lang w:val="en-US" w:eastAsia="zh-CN"/>
        </w:rPr>
        <w:t>1</w:t>
      </w:r>
      <w:r>
        <w:rPr>
          <w:rFonts w:hint="eastAsia" w:ascii="宋体" w:hAnsi="宋体" w:eastAsia="宋体" w:cs="宋体"/>
          <w:color w:val="000000"/>
          <w:kern w:val="0"/>
          <w:szCs w:val="21"/>
          <w:lang w:val="en-US" w:eastAsia="zh-CN"/>
        </w:rPr>
        <w:t>）了解企业起始年的年初财务状况和企业经营状况；（2）了解企业起始年订单和企业配送计划；（3）学习推演企业起始年运营分解任务；（4）学习企业年末财务报表的编制。</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教学重点：起始年订单和总部配送计划；起始年运营；</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教学难点：起始年财务报表。</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1）资金周转期；（2）损益表；（3）资产负债表；（4）起始年企业经营状态；（5）起始年订单和总部配送计划；（6）起始年运营；（7）起始年财务报表。</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起始年财务报表的编制应该注意哪些问题？</w:t>
      </w:r>
    </w:p>
    <w:p>
      <w:pPr>
        <w:widowControl/>
        <w:spacing w:before="156" w:beforeLines="50" w:after="156" w:afterLines="50"/>
        <w:ind w:firstLine="482" w:firstLineChars="200"/>
        <w:jc w:val="left"/>
        <w:rPr>
          <w:rFonts w:hint="default" w:ascii="TimesNewRomanPSMT" w:hAnsi="TimesNewRomanPSMT" w:eastAsia="黑体" w:cs="TimesNewRomanPSMT"/>
          <w:color w:val="000000"/>
          <w:kern w:val="0"/>
          <w:sz w:val="20"/>
          <w:szCs w:val="20"/>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竞标规则和经营规则</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w:t>
      </w:r>
      <w:r>
        <w:rPr>
          <w:rFonts w:hint="default" w:ascii="宋体" w:hAnsi="宋体" w:eastAsia="宋体" w:cs="宋体"/>
          <w:color w:val="000000"/>
          <w:kern w:val="0"/>
          <w:szCs w:val="21"/>
          <w:lang w:val="en-US" w:eastAsia="zh-CN"/>
        </w:rPr>
        <w:t>1</w:t>
      </w:r>
      <w:r>
        <w:rPr>
          <w:rFonts w:hint="eastAsia" w:ascii="宋体" w:hAnsi="宋体" w:eastAsia="宋体" w:cs="宋体"/>
          <w:color w:val="000000"/>
          <w:kern w:val="0"/>
          <w:szCs w:val="21"/>
          <w:lang w:val="en-US" w:eastAsia="zh-CN"/>
        </w:rPr>
        <w:t>）了解订单获取的规则；（2）了解产品定位及门店销售的对应关系；（3）了解产品、价格以及地区的销量趋势；（4）了解订单交货规则和结算规则、贷款规则；（5）了解运输规则、仓储规则、渠道建设规则等。</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教学重点：订单交货规则和结算规则、贷款规则</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教学难点：产品定位及门店销售的对应关系；产品、价格以及地区的销量趋势。</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订单获取规则；（2）产品定位及门店销售对应；（3）产品、价格及销量趋势；（4）订单交货规则和结算规则、贷款规则；（5）门店投资及费用；（6）运输规则；（7）仓储中心规则；（8）渠道建设规则；（9）贷款规则；（10）采购规则。</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：讲授、讨论、举例。</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影响产品定位的主要因素有哪些？</w:t>
      </w:r>
    </w:p>
    <w:p>
      <w:pPr>
        <w:widowControl/>
        <w:spacing w:before="156" w:beforeLines="50" w:after="156" w:afterLines="50"/>
        <w:ind w:firstLine="482" w:firstLineChars="200"/>
        <w:jc w:val="left"/>
        <w:rPr>
          <w:rFonts w:hint="default" w:ascii="TimesNewRomanPSMT" w:hAnsi="TimesNewRomanPSMT" w:eastAsia="黑体" w:cs="TimesNewRomanPSMT"/>
          <w:color w:val="000000"/>
          <w:kern w:val="0"/>
          <w:sz w:val="20"/>
          <w:szCs w:val="20"/>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企业沙盘第一年经营</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w:t>
      </w:r>
      <w:r>
        <w:rPr>
          <w:rFonts w:hint="default" w:ascii="宋体" w:hAnsi="宋体" w:eastAsia="宋体" w:cs="宋体"/>
          <w:color w:val="000000"/>
          <w:kern w:val="0"/>
          <w:szCs w:val="21"/>
          <w:lang w:val="en-US" w:eastAsia="zh-CN"/>
        </w:rPr>
        <w:t>1</w:t>
      </w:r>
      <w:r>
        <w:rPr>
          <w:rFonts w:hint="eastAsia" w:ascii="宋体" w:hAnsi="宋体" w:eastAsia="宋体" w:cs="宋体"/>
          <w:color w:val="000000"/>
          <w:kern w:val="0"/>
          <w:szCs w:val="21"/>
          <w:lang w:val="en-US" w:eastAsia="zh-CN"/>
        </w:rPr>
        <w:t>）了解企业第一年订单竞标规则和决策所需注意的四个因素；（</w:t>
      </w:r>
      <w:r>
        <w:rPr>
          <w:rFonts w:hint="default" w:ascii="宋体" w:hAnsi="宋体" w:eastAsia="宋体" w:cs="宋体"/>
          <w:color w:val="000000"/>
          <w:kern w:val="0"/>
          <w:szCs w:val="21"/>
          <w:lang w:val="en-US" w:eastAsia="zh-CN"/>
        </w:rPr>
        <w:t>2</w:t>
      </w:r>
      <w:r>
        <w:rPr>
          <w:rFonts w:hint="eastAsia" w:ascii="宋体" w:hAnsi="宋体" w:eastAsia="宋体" w:cs="宋体"/>
          <w:color w:val="000000"/>
          <w:kern w:val="0"/>
          <w:szCs w:val="21"/>
          <w:lang w:val="en-US" w:eastAsia="zh-CN"/>
        </w:rPr>
        <w:t>）学会记录第一年经营的销售订单和总部配送计划；（</w:t>
      </w:r>
      <w:r>
        <w:rPr>
          <w:rFonts w:hint="default" w:ascii="宋体" w:hAnsi="宋体" w:eastAsia="宋体" w:cs="宋体"/>
          <w:color w:val="000000"/>
          <w:kern w:val="0"/>
          <w:szCs w:val="21"/>
          <w:lang w:val="en-US" w:eastAsia="zh-CN"/>
        </w:rPr>
        <w:t>3</w:t>
      </w:r>
      <w:r>
        <w:rPr>
          <w:rFonts w:hint="eastAsia" w:ascii="宋体" w:hAnsi="宋体" w:eastAsia="宋体" w:cs="宋体"/>
          <w:color w:val="000000"/>
          <w:kern w:val="0"/>
          <w:szCs w:val="21"/>
          <w:lang w:val="en-US" w:eastAsia="zh-CN"/>
        </w:rPr>
        <w:t>）学会推演企业第一年运营分解任务；（</w:t>
      </w:r>
      <w:r>
        <w:rPr>
          <w:rFonts w:hint="default" w:ascii="宋体" w:hAnsi="宋体" w:eastAsia="宋体" w:cs="宋体"/>
          <w:color w:val="000000"/>
          <w:kern w:val="0"/>
          <w:szCs w:val="21"/>
          <w:lang w:val="en-US" w:eastAsia="zh-CN"/>
        </w:rPr>
        <w:t>4</w:t>
      </w:r>
      <w:r>
        <w:rPr>
          <w:rFonts w:hint="eastAsia" w:ascii="宋体" w:hAnsi="宋体" w:eastAsia="宋体" w:cs="宋体"/>
          <w:color w:val="000000"/>
          <w:kern w:val="0"/>
          <w:szCs w:val="21"/>
          <w:lang w:val="en-US" w:eastAsia="zh-CN"/>
        </w:rPr>
        <w:t>）掌握企业年末财务报表的编制。</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教学重点：第一年订单竞标；第一年经营的销售订单和总部配送计划；</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教学难点：第一年运营；编制第一年财务报表。</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1）第一年订单竞标；（2）第一年销售订单和总部配送计划；（3）第一年运营；（4）编制第一年财务报表；（5）第一年经营点评。</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：讲授、讨论、举例。</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第一年竞标过程中的心得体会</w:t>
      </w:r>
      <w:r>
        <w:rPr>
          <w:rFonts w:hint="eastAsia" w:ascii="宋体" w:hAnsi="宋体" w:eastAsia="宋体" w:cs="TimesNewRomanPSMT"/>
          <w:color w:val="000000"/>
          <w:kern w:val="0"/>
          <w:szCs w:val="21"/>
          <w:lang w:eastAsia="zh-CN"/>
        </w:rPr>
        <w:t>。</w:t>
      </w:r>
    </w:p>
    <w:p>
      <w:pPr>
        <w:widowControl/>
        <w:spacing w:before="156" w:beforeLines="50" w:after="156" w:afterLines="50"/>
        <w:ind w:firstLine="482" w:firstLineChars="200"/>
        <w:jc w:val="left"/>
        <w:rPr>
          <w:rFonts w:hint="default" w:ascii="TimesNewRomanPSMT" w:hAnsi="TimesNewRomanPSMT" w:eastAsia="黑体" w:cs="TimesNewRomanPSMT"/>
          <w:color w:val="000000"/>
          <w:kern w:val="0"/>
          <w:sz w:val="20"/>
          <w:szCs w:val="20"/>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企业沙盘第二年经营</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了解企业第二年模拟经营的市场环境变化并采取相应措施</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根据上一年的库存以及本年度的销售订单指定采购计划和总部配送计划</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3</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学习推演企业第二年运营分解任务</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4</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学习企业年末财务报表的编制</w:t>
      </w:r>
      <w:r>
        <w:rPr>
          <w:rFonts w:hint="eastAsia" w:ascii="宋体" w:hAnsi="宋体" w:eastAsia="宋体" w:cs="TimesNewRomanPSMT"/>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教学重点：第二年订单竞标；第二年销售订单和总部配送计划。</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教学难点：第二年运营；编制第二年财务报表。</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1）第二年订单竞标；（2）第二年销售订单和总部配送计划；（3）操作第二年运营；（4）编制第二年财务报表；（5）第二年经营点评。</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：讲授、讨论、比较、举例。</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：根据本组</w:t>
      </w:r>
      <w:r>
        <w:rPr>
          <w:rFonts w:hint="eastAsia" w:ascii="宋体" w:hAnsi="宋体" w:eastAsia="宋体" w:cs="TimesNewRomanPSMT"/>
          <w:color w:val="000000"/>
          <w:kern w:val="0"/>
          <w:szCs w:val="21"/>
          <w:lang w:val="en-US" w:eastAsia="zh-CN"/>
        </w:rPr>
        <w:t>的决策，分享本组第二年运营的情况。</w:t>
      </w:r>
    </w:p>
    <w:p>
      <w:pPr>
        <w:widowControl/>
        <w:spacing w:before="156" w:beforeLines="50" w:after="156" w:afterLines="50"/>
        <w:ind w:firstLine="482" w:firstLineChars="200"/>
        <w:jc w:val="left"/>
        <w:rPr>
          <w:rFonts w:hint="default" w:ascii="TimesNewRomanPSMT" w:hAnsi="TimesNewRomanPSMT" w:eastAsia="黑体" w:cs="TimesNewRomanPSMT"/>
          <w:color w:val="000000"/>
          <w:kern w:val="0"/>
          <w:sz w:val="20"/>
          <w:szCs w:val="20"/>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六</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企业沙盘第三年经营</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运用市场营销和销售管理的知识建立虚拟公司的销售渠道，确立公司的直销以及网络营销的策略，对产品和用户进行差异化市场细分并确立局部市场优势；</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根据上一年的库存以及本年度的销售订单指定采购计划和总部配送计划</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3</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学习推演企业第二年运营分解任务</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4</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学习企业年末财务报表的编制</w:t>
      </w:r>
      <w:r>
        <w:rPr>
          <w:rFonts w:hint="eastAsia" w:ascii="宋体" w:hAnsi="宋体" w:eastAsia="宋体" w:cs="TimesNewRomanPSMT"/>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教学重点：第三年订单竞标；第三年销售订单和总部配送计划。</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教学难点：第三年运营；编制第三年财务报表。</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1）第三年订单竞标；（2）第三年销售订单和总部配送计划；（3）操作第三年运营；（4）编制第三年财务报表；（5）第三年经营点评。</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：讲授、讨论、举例。</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如何对产品和用户进行差异化市场细分？</w:t>
      </w:r>
    </w:p>
    <w:p>
      <w:pPr>
        <w:widowControl/>
        <w:spacing w:before="156" w:beforeLines="50" w:after="156" w:afterLines="50"/>
        <w:ind w:firstLine="482" w:firstLineChars="200"/>
        <w:jc w:val="left"/>
        <w:rPr>
          <w:rFonts w:hint="default" w:ascii="TimesNewRomanPSMT" w:hAnsi="TimesNewRomanPSMT" w:eastAsia="黑体" w:cs="TimesNewRomanPSMT"/>
          <w:color w:val="000000"/>
          <w:kern w:val="0"/>
          <w:sz w:val="20"/>
          <w:szCs w:val="20"/>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七</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企业沙盘第四年经营</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虚拟公司发展到一定规模后，尝试通过举债或者融资的方式进行资本运作，使企业发展上升到一个新的台阶；（2）</w:t>
      </w:r>
      <w:r>
        <w:rPr>
          <w:rFonts w:hint="eastAsia" w:ascii="宋体" w:hAnsi="宋体" w:eastAsia="宋体" w:cs="TimesNewRomanPSMT"/>
          <w:color w:val="000000"/>
          <w:kern w:val="0"/>
          <w:szCs w:val="21"/>
          <w:lang w:val="en-US" w:eastAsia="zh-CN"/>
        </w:rPr>
        <w:t>根据上一年的库存以及本年度的销售订单指定采购计划和总部配送计划</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3</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学习推演企业第四年运营分解任务</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4</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学习企业年末财务报表的编制</w:t>
      </w:r>
      <w:r>
        <w:rPr>
          <w:rFonts w:hint="eastAsia" w:ascii="宋体" w:hAnsi="宋体" w:eastAsia="宋体" w:cs="TimesNewRomanPSMT"/>
          <w:color w:val="000000"/>
          <w:kern w:val="0"/>
          <w:szCs w:val="21"/>
          <w:lang w:eastAsia="zh-CN"/>
        </w:rPr>
        <w:t>。</w:t>
      </w:r>
    </w:p>
    <w:p>
      <w:pPr>
        <w:widowControl/>
        <w:numPr>
          <w:ilvl w:val="0"/>
          <w:numId w:val="2"/>
        </w:numPr>
        <w:spacing w:before="156" w:beforeLines="50" w:after="156" w:afterLines="50"/>
        <w:ind w:left="0" w:leftChars="0"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p>
    <w:p>
      <w:pPr>
        <w:widowControl/>
        <w:numPr>
          <w:ilvl w:val="0"/>
          <w:numId w:val="0"/>
        </w:numPr>
        <w:spacing w:before="156" w:beforeLines="50" w:after="156" w:afterLines="50"/>
        <w:ind w:left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教学重点：</w:t>
      </w:r>
      <w:r>
        <w:rPr>
          <w:rFonts w:hint="eastAsia" w:ascii="宋体" w:hAnsi="宋体" w:eastAsia="宋体" w:cs="TimesNewRomanPSMT"/>
          <w:color w:val="000000"/>
          <w:kern w:val="0"/>
          <w:szCs w:val="21"/>
          <w:lang w:val="en-US" w:eastAsia="zh-CN"/>
        </w:rPr>
        <w:t>第四年订单竞标</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第四年销售订单和总部配送计划</w:t>
      </w:r>
      <w:r>
        <w:rPr>
          <w:rFonts w:hint="eastAsia" w:ascii="宋体" w:hAnsi="宋体" w:eastAsia="宋体" w:cs="TimesNewRomanPSMT"/>
          <w:color w:val="000000"/>
          <w:kern w:val="0"/>
          <w:szCs w:val="21"/>
          <w:lang w:eastAsia="zh-CN"/>
        </w:rPr>
        <w:t>。</w:t>
      </w:r>
    </w:p>
    <w:p>
      <w:pPr>
        <w:widowControl/>
        <w:numPr>
          <w:ilvl w:val="0"/>
          <w:numId w:val="0"/>
        </w:numPr>
        <w:spacing w:before="156" w:beforeLines="50" w:after="156" w:afterLines="50"/>
        <w:ind w:left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教学难点：</w:t>
      </w:r>
      <w:r>
        <w:rPr>
          <w:rFonts w:hint="eastAsia" w:ascii="宋体" w:hAnsi="宋体" w:eastAsia="宋体" w:cs="TimesNewRomanPSMT"/>
          <w:color w:val="000000"/>
          <w:kern w:val="0"/>
          <w:szCs w:val="21"/>
          <w:lang w:val="en-US" w:eastAsia="zh-CN"/>
        </w:rPr>
        <w:t>第四年运营</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编制第四年财务报表。</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第四年订单竞标</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第四年销售订单和总部配送计划</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3</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第四年运营</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4</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编制第四年财务报表；（5）第四年经营点评</w:t>
      </w:r>
      <w:r>
        <w:rPr>
          <w:rFonts w:hint="eastAsia" w:ascii="宋体" w:hAnsi="宋体" w:eastAsia="宋体" w:cs="TimesNewRomanPSMT"/>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根据小组情况，介绍本组</w:t>
      </w:r>
      <w:r>
        <w:rPr>
          <w:rFonts w:hint="eastAsia" w:ascii="宋体" w:hAnsi="宋体" w:eastAsia="宋体" w:cs="宋体"/>
          <w:color w:val="000000"/>
          <w:kern w:val="0"/>
          <w:szCs w:val="21"/>
          <w:lang w:val="en-US" w:eastAsia="zh-CN"/>
        </w:rPr>
        <w:t>举债或者融资进行资本运作的选择依据</w:t>
      </w:r>
      <w:r>
        <w:rPr>
          <w:rFonts w:hint="eastAsia" w:ascii="宋体" w:hAnsi="宋体" w:eastAsia="宋体" w:cs="TimesNewRomanPSMT"/>
          <w:color w:val="000000"/>
          <w:kern w:val="0"/>
          <w:szCs w:val="21"/>
          <w:lang w:eastAsia="zh-CN"/>
        </w:rPr>
        <w:t>。</w:t>
      </w:r>
    </w:p>
    <w:p>
      <w:pPr>
        <w:widowControl/>
        <w:spacing w:before="156" w:beforeLines="50" w:after="156" w:afterLines="50"/>
        <w:ind w:firstLine="482" w:firstLineChars="200"/>
        <w:jc w:val="left"/>
        <w:rPr>
          <w:rFonts w:hint="default" w:ascii="TimesNewRomanPSMT" w:hAnsi="TimesNewRomanPSMT" w:eastAsia="黑体" w:cs="TimesNewRomanPSMT"/>
          <w:color w:val="000000"/>
          <w:kern w:val="0"/>
          <w:sz w:val="20"/>
          <w:szCs w:val="20"/>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八</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企业沙盘第五、六年经营</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了解资金链的构成以及生产企业和流通企业在资金链中所处的不同位置及了解资金链的风险和断裂后的补救措施</w:t>
      </w:r>
      <w:r>
        <w:rPr>
          <w:rFonts w:hint="eastAsia" w:ascii="宋体" w:hAnsi="宋体" w:eastAsia="宋体" w:cs="TimesNewRomanPSMT"/>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TimesNewRomanPSMT"/>
          <w:color w:val="000000"/>
          <w:kern w:val="0"/>
          <w:szCs w:val="21"/>
          <w:lang w:val="en-US" w:eastAsia="zh-CN"/>
        </w:rPr>
        <w:t>根据上一年的库存以及本年度的销售订单指定采购计划和总部配送计划</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3</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学习推演企业第五、六年运营分解任务</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4</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学习企业年末财务报表的编制</w:t>
      </w:r>
      <w:r>
        <w:rPr>
          <w:rFonts w:hint="eastAsia" w:ascii="宋体" w:hAnsi="宋体" w:eastAsia="宋体" w:cs="TimesNewRomanPSMT"/>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p>
    <w:p>
      <w:pPr>
        <w:widowControl/>
        <w:numPr>
          <w:ilvl w:val="0"/>
          <w:numId w:val="0"/>
        </w:numPr>
        <w:spacing w:before="156" w:beforeLines="50" w:after="156" w:afterLines="50"/>
        <w:ind w:left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教学重点：</w:t>
      </w:r>
      <w:r>
        <w:rPr>
          <w:rFonts w:hint="eastAsia" w:ascii="宋体" w:hAnsi="宋体" w:eastAsia="宋体" w:cs="TimesNewRomanPSMT"/>
          <w:color w:val="000000"/>
          <w:kern w:val="0"/>
          <w:szCs w:val="21"/>
          <w:lang w:val="en-US" w:eastAsia="zh-CN"/>
        </w:rPr>
        <w:t>第五、六年订单竞标</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第五、六年销售订单和总部配送计划</w:t>
      </w:r>
      <w:r>
        <w:rPr>
          <w:rFonts w:hint="eastAsia" w:ascii="宋体" w:hAnsi="宋体" w:eastAsia="宋体" w:cs="TimesNewRomanPSMT"/>
          <w:color w:val="000000"/>
          <w:kern w:val="0"/>
          <w:szCs w:val="21"/>
          <w:lang w:eastAsia="zh-CN"/>
        </w:rPr>
        <w:t>。</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教学难点：</w:t>
      </w:r>
      <w:r>
        <w:rPr>
          <w:rFonts w:hint="eastAsia" w:ascii="宋体" w:hAnsi="宋体" w:eastAsia="宋体" w:cs="TimesNewRomanPSMT"/>
          <w:color w:val="000000"/>
          <w:kern w:val="0"/>
          <w:szCs w:val="21"/>
          <w:lang w:val="en-US" w:eastAsia="zh-CN"/>
        </w:rPr>
        <w:t>第五、六年运营</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编制第五、六年财务报表。</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第五、六年订单竞标</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第五、六年销售订单和总部配送计划</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3</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第五、六年运营</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4</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编制第五、六年财务报表；（5）第五、六年经营点评</w:t>
      </w:r>
      <w:r>
        <w:rPr>
          <w:rFonts w:hint="eastAsia" w:ascii="宋体" w:hAnsi="宋体" w:eastAsia="宋体" w:cs="TimesNewRomanPSMT"/>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根据本小组的具体情况，分享资金链断裂后的补救措施</w:t>
      </w:r>
      <w:r>
        <w:rPr>
          <w:rFonts w:hint="eastAsia" w:ascii="宋体" w:hAnsi="宋体" w:eastAsia="宋体" w:cs="TimesNewRomanPSMT"/>
          <w:color w:val="000000"/>
          <w:kern w:val="0"/>
          <w:szCs w:val="21"/>
          <w:lang w:eastAsia="zh-CN"/>
        </w:rPr>
        <w:t>。</w:t>
      </w:r>
    </w:p>
    <w:p>
      <w:pPr>
        <w:widowControl/>
        <w:spacing w:before="156" w:beforeLines="50" w:after="156" w:afterLines="50"/>
        <w:ind w:firstLine="482" w:firstLineChars="200"/>
        <w:jc w:val="left"/>
        <w:rPr>
          <w:rFonts w:hint="default" w:ascii="TimesNewRomanPSMT" w:hAnsi="TimesNewRomanPSMT" w:eastAsia="黑体" w:cs="TimesNewRomanPSMT"/>
          <w:color w:val="000000"/>
          <w:kern w:val="0"/>
          <w:sz w:val="20"/>
          <w:szCs w:val="20"/>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eastAsia="zh-CN"/>
        </w:rPr>
        <w:t>九</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经营业绩评比</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eastAsia="zh-CN"/>
        </w:rPr>
        <w:t>（</w:t>
      </w:r>
      <w:r>
        <w:rPr>
          <w:rFonts w:hint="default" w:ascii="宋体" w:hAnsi="宋体" w:eastAsia="宋体" w:cs="TimesNewRomanPSMT"/>
          <w:color w:val="000000"/>
          <w:kern w:val="0"/>
          <w:szCs w:val="21"/>
          <w:lang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经营业绩评比</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每位学生完成实验报告。</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教学重点：经营业绩评比和总结。</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教学难点：编制经营业绩报表。</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1）编制经营业绩报表；（2）经营业绩评比和总结。</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：讲授、讨论、举例。</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每小组对六年的模拟经营进行总结汇报。</w:t>
      </w:r>
    </w:p>
    <w:p>
      <w:pPr>
        <w:widowControl/>
        <w:spacing w:before="156" w:beforeLines="50" w:after="156" w:afterLines="50"/>
        <w:ind w:firstLine="562" w:firstLineChars="200"/>
        <w:jc w:val="left"/>
      </w:pPr>
      <w:r>
        <w:rPr>
          <w:rFonts w:hint="eastAsia" w:ascii="黑体" w:hAnsi="黑体" w:eastAsia="黑体"/>
          <w:b/>
          <w:sz w:val="28"/>
          <w:szCs w:val="28"/>
          <w:lang w:eastAsia="zh-CN"/>
        </w:rPr>
        <w:t>四</w:t>
      </w:r>
      <w:r>
        <w:rPr>
          <w:rFonts w:hint="eastAsia" w:ascii="黑体" w:hAnsi="黑体" w:eastAsia="黑体"/>
          <w:b/>
          <w:sz w:val="28"/>
          <w:szCs w:val="28"/>
        </w:rPr>
        <w:t>、学时分配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3278"/>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3278"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253"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rPr>
              <w:t>第一章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企业ERP沙盘课程介绍</w:t>
            </w:r>
          </w:p>
        </w:tc>
        <w:tc>
          <w:tcPr>
            <w:tcW w:w="2253"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第二章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企业沙盘初始年经营</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第三章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竞标规则和经营规则</w:t>
            </w:r>
          </w:p>
        </w:tc>
        <w:tc>
          <w:tcPr>
            <w:tcW w:w="2253"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第四章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企业沙盘第一年经营</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第五章</w:t>
            </w:r>
            <w:r>
              <w:rPr>
                <w:rFonts w:hint="eastAsia" w:ascii="宋体" w:hAnsi="宋体" w:eastAsia="宋体"/>
                <w:lang w:val="en-US" w:eastAsia="zh-CN"/>
              </w:rPr>
              <w:t xml:space="preserve"> </w:t>
            </w:r>
          </w:p>
        </w:tc>
        <w:tc>
          <w:tcPr>
            <w:tcW w:w="3278"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企业沙盘第二年经营</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第六章</w:t>
            </w:r>
            <w:r>
              <w:rPr>
                <w:rFonts w:hint="eastAsia" w:ascii="宋体" w:hAnsi="宋体" w:eastAsia="宋体"/>
                <w:lang w:val="en-US" w:eastAsia="zh-CN"/>
              </w:rPr>
              <w:t xml:space="preserve"> </w:t>
            </w:r>
          </w:p>
        </w:tc>
        <w:tc>
          <w:tcPr>
            <w:tcW w:w="3278"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企业沙盘第三年经营</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eastAsia="zh-CN"/>
              </w:rPr>
              <w:t>第七章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企业沙盘第四年经营</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eastAsia="zh-CN"/>
              </w:rPr>
              <w:t>第八章</w:t>
            </w:r>
            <w:r>
              <w:rPr>
                <w:rFonts w:hint="eastAsia" w:ascii="宋体" w:hAnsi="宋体" w:eastAsia="宋体"/>
                <w:lang w:val="en-US" w:eastAsia="zh-CN"/>
              </w:rPr>
              <w:t xml:space="preserve"> </w:t>
            </w:r>
          </w:p>
        </w:tc>
        <w:tc>
          <w:tcPr>
            <w:tcW w:w="3278"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企业沙盘第五、六年经营</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eastAsia="zh-CN"/>
              </w:rPr>
              <w:t>第九章</w:t>
            </w:r>
            <w:r>
              <w:rPr>
                <w:rFonts w:hint="eastAsia" w:ascii="宋体" w:hAnsi="宋体" w:eastAsia="宋体"/>
                <w:lang w:val="en-US" w:eastAsia="zh-CN"/>
              </w:rPr>
              <w:t xml:space="preserve"> </w:t>
            </w:r>
          </w:p>
        </w:tc>
        <w:tc>
          <w:tcPr>
            <w:tcW w:w="327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rPr>
            </w:pPr>
            <w:r>
              <w:rPr>
                <w:rFonts w:hint="eastAsia" w:ascii="宋体" w:hAnsi="宋体" w:eastAsia="宋体"/>
                <w:lang w:val="en-US" w:eastAsia="zh-CN"/>
              </w:rPr>
              <w:t>经营业绩评比</w:t>
            </w:r>
          </w:p>
        </w:tc>
        <w:tc>
          <w:tcPr>
            <w:tcW w:w="2253"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bl>
    <w:p>
      <w:pPr>
        <w:widowControl/>
        <w:numPr>
          <w:ilvl w:val="0"/>
          <w:numId w:val="4"/>
        </w:numPr>
        <w:spacing w:before="156" w:beforeLines="50" w:after="156" w:afterLines="50"/>
        <w:jc w:val="left"/>
        <w:rPr>
          <w:rFonts w:hint="eastAsia" w:ascii="黑体" w:hAnsi="黑体" w:eastAsia="黑体"/>
          <w:b/>
          <w:sz w:val="28"/>
          <w:szCs w:val="28"/>
        </w:rPr>
      </w:pPr>
      <w:r>
        <w:rPr>
          <w:rFonts w:hint="eastAsia" w:ascii="黑体" w:hAnsi="黑体" w:eastAsia="黑体"/>
          <w:b/>
          <w:sz w:val="28"/>
          <w:szCs w:val="28"/>
        </w:rPr>
        <w:t>教学进度</w:t>
      </w:r>
    </w:p>
    <w:p>
      <w:pPr>
        <w:widowControl/>
        <w:numPr>
          <w:ilvl w:val="0"/>
          <w:numId w:val="0"/>
        </w:numPr>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418"/>
        <w:gridCol w:w="2126"/>
        <w:gridCol w:w="567"/>
        <w:gridCol w:w="184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70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41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12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56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84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5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第一章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szCs w:val="21"/>
              </w:rPr>
            </w:pPr>
            <w:r>
              <w:rPr>
                <w:rFonts w:hint="eastAsia" w:ascii="宋体" w:hAnsi="宋体" w:eastAsia="宋体"/>
                <w:lang w:val="en-US" w:eastAsia="zh-CN"/>
              </w:rPr>
              <w:t>企业ERP沙盘课程介绍</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企业在经营中，进行战略选择应考虑哪些因素？</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2</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第二章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r>
              <w:rPr>
                <w:rFonts w:hint="eastAsia" w:ascii="宋体" w:hAnsi="宋体" w:eastAsia="宋体"/>
                <w:lang w:val="en-US" w:eastAsia="zh-CN"/>
              </w:rPr>
              <w:t>企业沙盘初始年经营</w:t>
            </w:r>
          </w:p>
        </w:tc>
        <w:tc>
          <w:tcPr>
            <w:tcW w:w="567"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4</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起始年财务报表的编制应该注意哪些问题？</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第三章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szCs w:val="21"/>
              </w:rPr>
            </w:pPr>
            <w:r>
              <w:rPr>
                <w:rFonts w:hint="eastAsia" w:ascii="宋体" w:hAnsi="宋体" w:eastAsia="宋体"/>
                <w:lang w:val="en-US" w:eastAsia="zh-CN"/>
              </w:rPr>
              <w:t>竞标规则和经营规则</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84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cs="TimesNewRomanPSMT"/>
                <w:color w:val="000000"/>
                <w:kern w:val="0"/>
                <w:szCs w:val="21"/>
                <w:lang w:val="en-US" w:eastAsia="zh-CN"/>
              </w:rPr>
              <w:t>影响产品定位的主要因素有哪些？</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4</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第四章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r>
              <w:rPr>
                <w:rFonts w:hint="eastAsia" w:ascii="宋体" w:hAnsi="宋体" w:eastAsia="宋体"/>
                <w:lang w:val="en-US" w:eastAsia="zh-CN"/>
              </w:rPr>
              <w:t>企业沙盘第一年经营</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4</w:t>
            </w:r>
          </w:p>
        </w:tc>
        <w:tc>
          <w:tcPr>
            <w:tcW w:w="1843" w:type="dxa"/>
            <w:vAlign w:val="center"/>
          </w:tcPr>
          <w:p>
            <w:pPr>
              <w:widowControl/>
              <w:spacing w:before="156" w:beforeLines="50" w:after="156" w:afterLines="50"/>
              <w:jc w:val="both"/>
              <w:rPr>
                <w:rFonts w:ascii="宋体" w:hAnsi="宋体" w:eastAsia="宋体"/>
                <w:szCs w:val="21"/>
              </w:rPr>
            </w:pPr>
            <w:r>
              <w:rPr>
                <w:rFonts w:hint="eastAsia" w:ascii="宋体" w:hAnsi="宋体" w:eastAsia="宋体" w:cs="TimesNewRomanPSMT"/>
                <w:color w:val="000000"/>
                <w:kern w:val="0"/>
                <w:szCs w:val="21"/>
                <w:lang w:val="en-US" w:eastAsia="zh-CN"/>
              </w:rPr>
              <w:t>第一年竞标过程中的心得体会</w:t>
            </w:r>
            <w:r>
              <w:rPr>
                <w:rFonts w:hint="eastAsia" w:ascii="宋体" w:hAnsi="宋体" w:eastAsia="宋体" w:cs="TimesNewRomanPSMT"/>
                <w:color w:val="000000"/>
                <w:kern w:val="0"/>
                <w:szCs w:val="21"/>
                <w:lang w:eastAsia="zh-CN"/>
              </w:rPr>
              <w:t>。</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5</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第五章</w:t>
            </w:r>
            <w:r>
              <w:rPr>
                <w:rFonts w:hint="eastAsia" w:ascii="宋体" w:hAnsi="宋体" w:eastAsia="宋体"/>
                <w:lang w:val="en-US" w:eastAsia="zh-CN"/>
              </w:rPr>
              <w:t xml:space="preserve"> </w:t>
            </w:r>
          </w:p>
        </w:tc>
        <w:tc>
          <w:tcPr>
            <w:tcW w:w="2126"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szCs w:val="21"/>
              </w:rPr>
            </w:pPr>
            <w:r>
              <w:rPr>
                <w:rFonts w:hint="eastAsia" w:ascii="宋体" w:hAnsi="宋体" w:eastAsia="宋体"/>
                <w:lang w:val="en-US" w:eastAsia="zh-CN"/>
              </w:rPr>
              <w:t>企业沙盘第二年经营</w:t>
            </w:r>
          </w:p>
        </w:tc>
        <w:tc>
          <w:tcPr>
            <w:tcW w:w="567"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4</w:t>
            </w:r>
          </w:p>
        </w:tc>
        <w:tc>
          <w:tcPr>
            <w:tcW w:w="184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cs="TimesNewRomanPSMT"/>
                <w:color w:val="000000"/>
                <w:kern w:val="0"/>
                <w:szCs w:val="21"/>
                <w:lang w:eastAsia="zh-CN"/>
              </w:rPr>
              <w:t>根据本组</w:t>
            </w:r>
            <w:r>
              <w:rPr>
                <w:rFonts w:hint="eastAsia" w:ascii="宋体" w:hAnsi="宋体" w:eastAsia="宋体" w:cs="TimesNewRomanPSMT"/>
                <w:color w:val="000000"/>
                <w:kern w:val="0"/>
                <w:szCs w:val="21"/>
                <w:lang w:val="en-US" w:eastAsia="zh-CN"/>
              </w:rPr>
              <w:t>的决策，分享本组第二年运营的情况。</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第六章</w:t>
            </w:r>
            <w:r>
              <w:rPr>
                <w:rFonts w:hint="eastAsia" w:ascii="宋体" w:hAnsi="宋体" w:eastAsia="宋体"/>
                <w:lang w:val="en-US" w:eastAsia="zh-CN"/>
              </w:rPr>
              <w:t xml:space="preserve"> </w:t>
            </w:r>
          </w:p>
        </w:tc>
        <w:tc>
          <w:tcPr>
            <w:tcW w:w="2126"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szCs w:val="21"/>
              </w:rPr>
            </w:pPr>
            <w:r>
              <w:rPr>
                <w:rFonts w:hint="eastAsia" w:ascii="宋体" w:hAnsi="宋体" w:eastAsia="宋体"/>
                <w:lang w:val="en-US" w:eastAsia="zh-CN"/>
              </w:rPr>
              <w:t>企业沙盘第三年经营</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84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cs="TimesNewRomanPSMT"/>
                <w:color w:val="000000"/>
                <w:kern w:val="0"/>
                <w:szCs w:val="21"/>
                <w:lang w:val="en-US" w:eastAsia="zh-CN"/>
              </w:rPr>
              <w:t>如何对产品和用户进行差异化市场细分？</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7</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eastAsia="zh-CN"/>
              </w:rPr>
              <w:t>第七章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r>
              <w:rPr>
                <w:rFonts w:hint="eastAsia" w:ascii="宋体" w:hAnsi="宋体" w:eastAsia="宋体"/>
                <w:lang w:val="en-US" w:eastAsia="zh-CN"/>
              </w:rPr>
              <w:t>企业沙盘第四年经营</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根据小组情况，介绍本组</w:t>
            </w:r>
            <w:r>
              <w:rPr>
                <w:rFonts w:hint="eastAsia" w:ascii="宋体" w:hAnsi="宋体" w:eastAsia="宋体" w:cs="宋体"/>
                <w:color w:val="000000"/>
                <w:kern w:val="0"/>
                <w:szCs w:val="21"/>
                <w:lang w:val="en-US" w:eastAsia="zh-CN"/>
              </w:rPr>
              <w:t>举债或者融资进行资本运作的选择依据</w:t>
            </w:r>
            <w:r>
              <w:rPr>
                <w:rFonts w:hint="eastAsia" w:ascii="宋体" w:hAnsi="宋体" w:eastAsia="宋体" w:cs="TimesNewRomanPSMT"/>
                <w:color w:val="000000"/>
                <w:kern w:val="0"/>
                <w:szCs w:val="21"/>
                <w:lang w:eastAsia="zh-CN"/>
              </w:rPr>
              <w:t>。</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8</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eastAsia="zh-CN"/>
              </w:rPr>
              <w:t>第八章</w:t>
            </w:r>
            <w:r>
              <w:rPr>
                <w:rFonts w:hint="eastAsia" w:ascii="宋体" w:hAnsi="宋体" w:eastAsia="宋体"/>
                <w:lang w:val="en-US" w:eastAsia="zh-CN"/>
              </w:rPr>
              <w:t xml:space="preserve"> </w:t>
            </w:r>
          </w:p>
        </w:tc>
        <w:tc>
          <w:tcPr>
            <w:tcW w:w="2126"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szCs w:val="21"/>
              </w:rPr>
            </w:pPr>
            <w:r>
              <w:rPr>
                <w:rFonts w:hint="eastAsia" w:ascii="宋体" w:hAnsi="宋体" w:eastAsia="宋体"/>
                <w:lang w:val="en-US" w:eastAsia="zh-CN"/>
              </w:rPr>
              <w:t>企业沙盘第五、六年经营</w:t>
            </w:r>
          </w:p>
        </w:tc>
        <w:tc>
          <w:tcPr>
            <w:tcW w:w="56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根据本小组的具体情况，分享资金链断裂后的补救措施</w:t>
            </w:r>
            <w:r>
              <w:rPr>
                <w:rFonts w:hint="eastAsia" w:ascii="宋体" w:hAnsi="宋体" w:eastAsia="宋体" w:cs="TimesNewRomanPSMT"/>
                <w:color w:val="000000"/>
                <w:kern w:val="0"/>
                <w:szCs w:val="21"/>
                <w:lang w:eastAsia="zh-CN"/>
              </w:rPr>
              <w:t>。</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9</w:t>
            </w:r>
          </w:p>
        </w:tc>
        <w:tc>
          <w:tcPr>
            <w:tcW w:w="709" w:type="dxa"/>
            <w:vAlign w:val="center"/>
          </w:tcPr>
          <w:p>
            <w:pPr>
              <w:widowControl/>
              <w:spacing w:before="156" w:beforeLines="50" w:after="156" w:afterLines="50"/>
              <w:jc w:val="center"/>
              <w:rPr>
                <w:rFonts w:ascii="宋体" w:hAnsi="宋体" w:eastAsia="宋体"/>
                <w:szCs w:val="21"/>
              </w:rPr>
            </w:pPr>
          </w:p>
        </w:tc>
        <w:tc>
          <w:tcPr>
            <w:tcW w:w="1418"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eastAsia="zh-CN"/>
              </w:rPr>
              <w:t>第九章</w:t>
            </w:r>
            <w:r>
              <w:rPr>
                <w:rFonts w:hint="eastAsia" w:ascii="宋体" w:hAnsi="宋体" w:eastAsia="宋体"/>
                <w:lang w:val="en-US" w:eastAsia="zh-CN"/>
              </w:rPr>
              <w:t xml:space="preserve"> </w:t>
            </w:r>
          </w:p>
        </w:tc>
        <w:tc>
          <w:tcPr>
            <w:tcW w:w="212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r>
              <w:rPr>
                <w:rFonts w:hint="eastAsia" w:ascii="宋体" w:hAnsi="宋体" w:eastAsia="宋体"/>
                <w:lang w:val="en-US" w:eastAsia="zh-CN"/>
              </w:rPr>
              <w:t>经营业绩评比</w:t>
            </w:r>
          </w:p>
        </w:tc>
        <w:tc>
          <w:tcPr>
            <w:tcW w:w="567"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对六年的模拟经营进行总结汇报。</w:t>
            </w:r>
          </w:p>
        </w:tc>
        <w:tc>
          <w:tcPr>
            <w:tcW w:w="5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rPr>
          <w:rFonts w:hint="eastAsia" w:eastAsia="黑体"/>
          <w:lang w:eastAsia="zh-CN"/>
        </w:rPr>
      </w:pPr>
      <w:r>
        <w:rPr>
          <w:rFonts w:hint="eastAsia" w:ascii="黑体" w:hAnsi="黑体" w:eastAsia="黑体"/>
          <w:b/>
          <w:sz w:val="28"/>
          <w:szCs w:val="28"/>
          <w:lang w:eastAsia="zh-CN"/>
        </w:rPr>
        <w:t>六</w:t>
      </w:r>
      <w:r>
        <w:rPr>
          <w:rFonts w:hint="eastAsia" w:ascii="黑体" w:hAnsi="黑体" w:eastAsia="黑体"/>
          <w:b/>
          <w:sz w:val="28"/>
          <w:szCs w:val="28"/>
        </w:rPr>
        <w:t>、教材及参考书目</w:t>
      </w:r>
    </w:p>
    <w:p>
      <w:pPr>
        <w:widowControl/>
        <w:spacing w:before="156" w:beforeLines="50" w:after="156" w:afterLines="50"/>
        <w:ind w:firstLine="420" w:firstLineChars="200"/>
        <w:jc w:val="left"/>
        <w:rPr>
          <w:rFonts w:hint="default" w:ascii="宋体" w:hAnsi="宋体" w:eastAsia="宋体"/>
          <w:lang w:val="en-US" w:eastAsia="zh-CN"/>
        </w:rPr>
      </w:pPr>
      <w:r>
        <w:rPr>
          <w:rFonts w:ascii="宋体" w:hAnsi="宋体" w:eastAsia="宋体"/>
        </w:rPr>
        <w:t>1</w:t>
      </w:r>
      <w:r>
        <w:rPr>
          <w:rFonts w:hint="eastAsia" w:ascii="宋体" w:hAnsi="宋体" w:eastAsia="宋体"/>
        </w:rPr>
        <w:t>．</w:t>
      </w:r>
      <w:r>
        <w:rPr>
          <w:rFonts w:hint="eastAsia" w:ascii="宋体" w:hAnsi="宋体" w:eastAsia="宋体"/>
          <w:lang w:eastAsia="zh-CN"/>
        </w:rPr>
        <w:t>《</w:t>
      </w:r>
      <w:r>
        <w:rPr>
          <w:rFonts w:hint="eastAsia" w:ascii="宋体" w:hAnsi="宋体" w:eastAsia="宋体"/>
          <w:lang w:val="en-US" w:eastAsia="zh-CN"/>
        </w:rPr>
        <w:t>ERP沙盘模拟学习指导书</w:t>
      </w:r>
      <w:r>
        <w:rPr>
          <w:rFonts w:hint="eastAsia" w:ascii="宋体" w:hAnsi="宋体" w:eastAsia="宋体"/>
          <w:lang w:eastAsia="zh-CN"/>
        </w:rPr>
        <w:t>》</w:t>
      </w:r>
      <w:r>
        <w:rPr>
          <w:rFonts w:hint="eastAsia" w:ascii="宋体" w:hAnsi="宋体" w:eastAsia="宋体"/>
          <w:lang w:val="en-US" w:eastAsia="zh-CN"/>
        </w:rPr>
        <w:t>；</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rPr>
        <w:t>2．</w:t>
      </w:r>
      <w:r>
        <w:rPr>
          <w:rFonts w:hint="eastAsia" w:ascii="宋体" w:hAnsi="宋体" w:eastAsia="宋体"/>
          <w:lang w:val="en-US" w:eastAsia="zh-CN"/>
        </w:rPr>
        <w:t>多点触控企业经营模拟沙盘操作手册；</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hint="eastAsia" w:ascii="黑体" w:hAnsi="黑体" w:eastAsia="黑体"/>
          <w:b/>
          <w:sz w:val="28"/>
          <w:szCs w:val="28"/>
        </w:rPr>
        <w:t xml:space="preserve"> </w:t>
      </w:r>
      <w:r>
        <w:rPr>
          <w:rFonts w:hint="eastAsia" w:ascii="黑体" w:hAnsi="黑体" w:eastAsia="黑体"/>
          <w:b/>
          <w:sz w:val="28"/>
          <w:szCs w:val="28"/>
          <w:lang w:eastAsia="zh-CN"/>
        </w:rPr>
        <w:t>七</w:t>
      </w:r>
      <w:r>
        <w:rPr>
          <w:rFonts w:hint="eastAsia" w:ascii="黑体" w:hAnsi="黑体" w:eastAsia="黑体"/>
          <w:b/>
          <w:sz w:val="28"/>
          <w:szCs w:val="28"/>
        </w:rPr>
        <w:t xml:space="preserve">、教学方法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1．</w:t>
      </w:r>
      <w:r>
        <w:rPr>
          <w:rFonts w:hint="eastAsia" w:ascii="宋体" w:hAnsi="宋体" w:eastAsia="宋体"/>
          <w:lang w:eastAsia="zh-CN"/>
        </w:rPr>
        <w:t>讲授法：理论讲授，主要教学方法，贯穿教学全过程。</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2．</w:t>
      </w:r>
      <w:r>
        <w:rPr>
          <w:rFonts w:hint="eastAsia" w:ascii="宋体" w:hAnsi="宋体" w:eastAsia="宋体"/>
          <w:lang w:eastAsia="zh-CN"/>
        </w:rPr>
        <w:t>讨论法：对本门课程的主要内容，采用问题形式，在师生和学生之间展开讨论。</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3.案例分析法：通过各小组情况的解读、问题回答，提高学生理论知识运用能力。</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 xml:space="preserve"> </w:t>
      </w:r>
      <w:r>
        <w:rPr>
          <w:rFonts w:hint="eastAsia" w:ascii="黑体" w:hAnsi="黑体" w:eastAsia="黑体"/>
          <w:b/>
          <w:sz w:val="28"/>
          <w:szCs w:val="28"/>
          <w:lang w:eastAsia="zh-CN"/>
        </w:rPr>
        <w:t>八</w:t>
      </w:r>
      <w:r>
        <w:rPr>
          <w:rFonts w:hint="eastAsia" w:ascii="黑体" w:hAnsi="黑体" w:eastAsia="黑体" w:cs="黑体"/>
          <w:b/>
          <w:sz w:val="28"/>
          <w:szCs w:val="28"/>
        </w:rPr>
        <w:t>、</w:t>
      </w:r>
      <w:r>
        <w:rPr>
          <w:rFonts w:hint="eastAsia" w:ascii="黑体" w:hAnsi="黑体" w:eastAsia="黑体"/>
          <w:b/>
          <w:sz w:val="28"/>
          <w:szCs w:val="28"/>
        </w:rPr>
        <w:t>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both"/>
              <w:rPr>
                <w:rFonts w:hint="eastAsia" w:hAnsi="宋体" w:cs="宋体"/>
                <w:b w:val="0"/>
                <w:bCs/>
                <w:lang w:val="en-US" w:eastAsia="zh-CN"/>
              </w:rPr>
            </w:pPr>
            <w:r>
              <w:rPr>
                <w:rFonts w:hint="eastAsia" w:hAnsi="宋体" w:cs="宋体"/>
                <w:b w:val="0"/>
                <w:bCs/>
                <w:lang w:val="en-US" w:eastAsia="zh-CN"/>
              </w:rPr>
              <w:t>理论知识在模拟企业实际运作中的运用能力。</w:t>
            </w:r>
          </w:p>
          <w:p>
            <w:pPr>
              <w:pStyle w:val="2"/>
              <w:spacing w:before="156" w:beforeLines="50" w:after="156" w:afterLines="50"/>
              <w:jc w:val="both"/>
              <w:rPr>
                <w:rFonts w:hint="default" w:hAnsi="宋体" w:cs="宋体"/>
                <w:b w:val="0"/>
                <w:bCs/>
                <w:lang w:val="en-US" w:eastAsia="zh-CN"/>
              </w:rPr>
            </w:pPr>
            <w:r>
              <w:rPr>
                <w:rFonts w:hint="eastAsia" w:hAnsi="宋体" w:cs="宋体"/>
                <w:b w:val="0"/>
                <w:bCs/>
                <w:lang w:val="en-US" w:eastAsia="zh-CN"/>
              </w:rPr>
              <w:t>ERP沙盘企业运营操作技能和熟练程度。</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eastAsia="宋体"/>
                <w:color w:val="000000"/>
                <w:szCs w:val="21"/>
                <w:lang w:eastAsia="zh-CN"/>
              </w:rPr>
            </w:pPr>
            <w:r>
              <w:rPr>
                <w:rFonts w:hint="eastAsia" w:ascii="宋体" w:hAnsi="宋体"/>
                <w:color w:val="000000"/>
                <w:szCs w:val="21"/>
              </w:rPr>
              <w:t>1.课堂</w:t>
            </w:r>
            <w:r>
              <w:rPr>
                <w:rFonts w:hint="eastAsia" w:ascii="宋体" w:hAnsi="宋体"/>
                <w:color w:val="000000"/>
                <w:szCs w:val="21"/>
                <w:lang w:val="en-US" w:eastAsia="zh-CN"/>
              </w:rPr>
              <w:t>操作</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hAnsi="宋体" w:eastAsia="宋体"/>
                <w:b/>
                <w:lang w:eastAsia="zh-CN"/>
              </w:rPr>
            </w:pPr>
            <w:r>
              <w:rPr>
                <w:rFonts w:hint="eastAsia" w:ascii="宋体" w:hAnsi="宋体"/>
                <w:color w:val="000000"/>
                <w:szCs w:val="21"/>
              </w:rPr>
              <w:t>2.课后作业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rPr>
                <w:rFonts w:hint="default" w:hAnsi="宋体"/>
                <w:b/>
                <w:lang w:val="en-US"/>
              </w:rPr>
            </w:pPr>
            <w:r>
              <w:rPr>
                <w:rFonts w:hint="eastAsia" w:ascii="宋体" w:hAnsi="宋体" w:eastAsia="宋体" w:cs="宋体"/>
                <w:b w:val="0"/>
                <w:bCs/>
                <w:kern w:val="2"/>
                <w:sz w:val="21"/>
                <w:szCs w:val="20"/>
                <w:lang w:val="en-US" w:eastAsia="zh-CN" w:bidi="ar-SA"/>
              </w:rPr>
              <w:t>团队精神和沟通能力</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Ansi="宋体"/>
                <w:b/>
              </w:rPr>
            </w:pPr>
            <w:r>
              <w:rPr>
                <w:rFonts w:hint="eastAsia" w:ascii="宋体" w:hAnsi="宋体"/>
                <w:color w:val="000000"/>
                <w:szCs w:val="21"/>
              </w:rPr>
              <w:t>2.课后作业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rPr>
                <w:rFonts w:hint="default" w:hAnsi="宋体"/>
                <w:b/>
                <w:lang w:val="en-US"/>
              </w:rPr>
            </w:pPr>
            <w:r>
              <w:rPr>
                <w:rFonts w:hint="eastAsia" w:hAnsi="宋体" w:cs="宋体"/>
                <w:b w:val="0"/>
                <w:bCs/>
                <w:lang w:val="en-US" w:eastAsia="zh-CN"/>
              </w:rPr>
              <w:t>学习态度、出勤和作业完成情况。</w:t>
            </w:r>
          </w:p>
        </w:tc>
        <w:tc>
          <w:tcPr>
            <w:tcW w:w="2849"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color w:val="000000"/>
                <w:szCs w:val="21"/>
              </w:rPr>
            </w:pPr>
            <w:r>
              <w:rPr>
                <w:rFonts w:hint="eastAsia" w:ascii="宋体" w:hAnsi="宋体"/>
                <w:color w:val="000000"/>
                <w:szCs w:val="21"/>
              </w:rPr>
              <w:t>1.课堂交流</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Ansi="宋体"/>
                <w:b/>
              </w:rPr>
            </w:pPr>
            <w:r>
              <w:rPr>
                <w:rFonts w:hint="eastAsia" w:ascii="宋体" w:hAnsi="宋体"/>
                <w:color w:val="000000"/>
                <w:szCs w:val="21"/>
              </w:rPr>
              <w:t>2.课后作业</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rPr>
        <w:t>平时成绩</w:t>
      </w:r>
      <w:r>
        <w:rPr>
          <w:rFonts w:hint="eastAsia" w:ascii="宋体" w:hAnsi="宋体" w:eastAsia="宋体"/>
          <w:lang w:eastAsia="zh-CN"/>
        </w:rPr>
        <w:t>（含考勤、课堂表现与作业）</w:t>
      </w:r>
      <w:r>
        <w:rPr>
          <w:rFonts w:hint="eastAsia" w:ascii="宋体" w:hAnsi="宋体" w:eastAsia="宋体"/>
          <w:lang w:val="en-US" w:eastAsia="zh-CN"/>
        </w:rPr>
        <w:t>20</w:t>
      </w:r>
      <w:r>
        <w:rPr>
          <w:rFonts w:ascii="宋体" w:hAnsi="宋体" w:eastAsia="宋体"/>
        </w:rPr>
        <w:t>%</w:t>
      </w:r>
      <w:r>
        <w:rPr>
          <w:rFonts w:hint="eastAsia" w:ascii="宋体" w:hAnsi="宋体" w:eastAsia="宋体"/>
        </w:rPr>
        <w:t>，</w:t>
      </w:r>
      <w:r>
        <w:rPr>
          <w:rFonts w:hint="eastAsia" w:ascii="宋体" w:hAnsi="宋体" w:eastAsia="宋体"/>
          <w:lang w:val="en-US" w:eastAsia="zh-CN"/>
        </w:rPr>
        <w:t>实训总结报告40%，企业经营排名40</w:t>
      </w:r>
      <w:r>
        <w:rPr>
          <w:rFonts w:ascii="宋体" w:hAnsi="宋体" w:eastAsia="宋体"/>
        </w:rPr>
        <w:t>%</w:t>
      </w:r>
      <w:r>
        <w:rPr>
          <w:rFonts w:hint="eastAsia" w:ascii="宋体" w:hAnsi="宋体" w:eastAsia="宋体"/>
          <w:lang w:eastAsia="zh-CN"/>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经营排名</w:t>
            </w:r>
          </w:p>
        </w:tc>
        <w:tc>
          <w:tcPr>
            <w:tcW w:w="1134" w:type="dxa"/>
            <w:vAlign w:val="center"/>
          </w:tcPr>
          <w:p>
            <w:pPr>
              <w:spacing w:before="156" w:beforeLines="50" w:after="156" w:afterLines="50"/>
              <w:jc w:val="center"/>
              <w:rPr>
                <w:rFonts w:hint="eastAsia" w:ascii="宋体" w:hAnsi="宋体" w:eastAsia="宋体"/>
                <w:b/>
                <w:bCs/>
                <w:kern w:val="0"/>
                <w:szCs w:val="21"/>
                <w:lang w:eastAsia="zh-CN"/>
              </w:rPr>
            </w:pPr>
            <w:r>
              <w:rPr>
                <w:rFonts w:hint="eastAsia" w:ascii="宋体" w:hAnsi="宋体" w:eastAsia="宋体"/>
                <w:b/>
                <w:bCs/>
                <w:kern w:val="0"/>
                <w:szCs w:val="21"/>
                <w:lang w:val="en-US" w:eastAsia="zh-CN"/>
              </w:rPr>
              <w:t>实训报告</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627" w:type="dxa"/>
            <w:vMerge w:val="restart"/>
            <w:shd w:val="clear" w:color="auto" w:fill="auto"/>
            <w:vAlign w:val="center"/>
          </w:tcPr>
          <w:p>
            <w:pPr>
              <w:spacing w:before="156" w:beforeLines="50" w:after="156" w:afterLines="50"/>
              <w:rPr>
                <w:rFonts w:hint="eastAsia" w:ascii="宋体" w:hAnsi="宋体" w:eastAsia="宋体" w:cs="宋体"/>
                <w:kern w:val="0"/>
                <w:szCs w:val="21"/>
              </w:rPr>
            </w:pPr>
            <w:r>
              <w:rPr>
                <w:rFonts w:hint="eastAsia" w:ascii="宋体" w:hAnsi="宋体" w:eastAsia="宋体" w:cs="宋体"/>
                <w:kern w:val="0"/>
                <w:sz w:val="21"/>
                <w:szCs w:val="21"/>
                <w:lang w:eastAsia="zh-CN"/>
              </w:rPr>
              <w:t>总评</w:t>
            </w:r>
            <w:r>
              <w:rPr>
                <w:rFonts w:hint="eastAsia" w:ascii="宋体" w:hAnsi="宋体" w:eastAsia="宋体" w:cs="宋体"/>
                <w:kern w:val="0"/>
                <w:sz w:val="21"/>
                <w:szCs w:val="21"/>
              </w:rPr>
              <w:t>达成度={0.</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ｘ平时分目标成绩+0.</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ｘ期中分目标成绩  +0.</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ｘ期末分目标成绩 }/分目标总分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933"/>
        <w:gridCol w:w="2142"/>
        <w:gridCol w:w="1792"/>
        <w:gridCol w:w="1891"/>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07"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555"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07"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807"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807"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214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7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89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b/>
                <w:bCs/>
                <w:kern w:val="0"/>
                <w:szCs w:val="21"/>
                <w:lang w:eastAsia="zh-CN"/>
              </w:rPr>
            </w:pPr>
            <w:r>
              <w:rPr>
                <w:rFonts w:hint="eastAsia" w:ascii="宋体" w:hAnsi="宋体" w:eastAsia="宋体"/>
                <w:b/>
                <w:bCs/>
                <w:kern w:val="0"/>
                <w:szCs w:val="21"/>
                <w:lang w:val="en-US" w:eastAsia="zh-CN"/>
              </w:rPr>
              <w:t>团队精神</w:t>
            </w:r>
          </w:p>
        </w:tc>
        <w:tc>
          <w:tcPr>
            <w:tcW w:w="193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凝聚力特别强，处处体现团队精神</w:t>
            </w:r>
          </w:p>
        </w:tc>
        <w:tc>
          <w:tcPr>
            <w:tcW w:w="2142"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 xml:space="preserve">凝聚力强，较好地体现团队精神 </w:t>
            </w:r>
          </w:p>
        </w:tc>
        <w:tc>
          <w:tcPr>
            <w:tcW w:w="1792"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val="en-US" w:eastAsia="zh-CN"/>
              </w:rPr>
              <w:t>凝聚力一般，团队精神体现不够</w:t>
            </w:r>
          </w:p>
        </w:tc>
        <w:tc>
          <w:tcPr>
            <w:tcW w:w="189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val="en-US" w:eastAsia="zh-CN"/>
              </w:rPr>
              <w:t>凝聚力不够，团队精神体现不明显</w:t>
            </w:r>
          </w:p>
        </w:tc>
        <w:tc>
          <w:tcPr>
            <w:tcW w:w="179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成员较为懒散，较少体现团队精神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经营业绩</w:t>
            </w:r>
          </w:p>
        </w:tc>
        <w:tc>
          <w:tcPr>
            <w:tcW w:w="193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val="en-US" w:eastAsia="zh-CN"/>
              </w:rPr>
              <w:t>经营业绩列第一位</w:t>
            </w:r>
          </w:p>
        </w:tc>
        <w:tc>
          <w:tcPr>
            <w:tcW w:w="2142"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经营业绩列第二位</w:t>
            </w:r>
          </w:p>
        </w:tc>
        <w:tc>
          <w:tcPr>
            <w:tcW w:w="1792"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val="en-US" w:eastAsia="zh-CN"/>
              </w:rPr>
              <w:t>经营业绩列第三、四位</w:t>
            </w:r>
          </w:p>
        </w:tc>
        <w:tc>
          <w:tcPr>
            <w:tcW w:w="189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经营业绩列第五位</w:t>
            </w:r>
          </w:p>
        </w:tc>
        <w:tc>
          <w:tcPr>
            <w:tcW w:w="179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不能完成六年经营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b/>
                <w:bCs/>
                <w:kern w:val="0"/>
                <w:szCs w:val="21"/>
                <w:lang w:eastAsia="zh-CN"/>
              </w:rPr>
            </w:pPr>
            <w:r>
              <w:rPr>
                <w:rFonts w:hint="eastAsia" w:ascii="宋体" w:hAnsi="宋体" w:eastAsia="宋体"/>
                <w:b/>
                <w:bCs/>
                <w:kern w:val="0"/>
                <w:szCs w:val="21"/>
                <w:lang w:val="en-US" w:eastAsia="zh-CN"/>
              </w:rPr>
              <w:t>实验报告</w:t>
            </w:r>
          </w:p>
        </w:tc>
        <w:tc>
          <w:tcPr>
            <w:tcW w:w="193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收获体会真实，经验教训有重要意义</w:t>
            </w:r>
          </w:p>
        </w:tc>
        <w:tc>
          <w:tcPr>
            <w:tcW w:w="2142"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szCs w:val="21"/>
                <w:lang w:val="en-US" w:eastAsia="zh-CN"/>
              </w:rPr>
              <w:t>收获体会较为真实，经验教训比较有意义</w:t>
            </w:r>
          </w:p>
        </w:tc>
        <w:tc>
          <w:tcPr>
            <w:tcW w:w="1792"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收获体会不真实，经验教训有意义</w:t>
            </w:r>
          </w:p>
        </w:tc>
        <w:tc>
          <w:tcPr>
            <w:tcW w:w="189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收获体会不够真实，经验教训意义不大</w:t>
            </w:r>
          </w:p>
        </w:tc>
        <w:tc>
          <w:tcPr>
            <w:tcW w:w="179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收获体不真实，经验教训没有意义</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2020703060505090304"/>
    <w:charset w:val="00"/>
    <w:family w:val="roman"/>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CCBD5"/>
    <w:multiLevelType w:val="singleLevel"/>
    <w:tmpl w:val="F84CCBD5"/>
    <w:lvl w:ilvl="0" w:tentative="0">
      <w:start w:val="1"/>
      <w:numFmt w:val="decimal"/>
      <w:suff w:val="space"/>
      <w:lvlText w:val="%1."/>
      <w:lvlJc w:val="left"/>
    </w:lvl>
  </w:abstractNum>
  <w:abstractNum w:abstractNumId="1">
    <w:nsid w:val="6499470A"/>
    <w:multiLevelType w:val="singleLevel"/>
    <w:tmpl w:val="6499470A"/>
    <w:lvl w:ilvl="0" w:tentative="0">
      <w:start w:val="2"/>
      <w:numFmt w:val="chineseCounting"/>
      <w:suff w:val="nothing"/>
      <w:lvlText w:val="（%1）"/>
      <w:lvlJc w:val="left"/>
    </w:lvl>
  </w:abstractNum>
  <w:abstractNum w:abstractNumId="2">
    <w:nsid w:val="64994788"/>
    <w:multiLevelType w:val="singleLevel"/>
    <w:tmpl w:val="64994788"/>
    <w:lvl w:ilvl="0" w:tentative="0">
      <w:start w:val="3"/>
      <w:numFmt w:val="chineseCounting"/>
      <w:suff w:val="nothing"/>
      <w:lvlText w:val="%1、"/>
      <w:lvlJc w:val="left"/>
    </w:lvl>
  </w:abstractNum>
  <w:abstractNum w:abstractNumId="3">
    <w:nsid w:val="649947F8"/>
    <w:multiLevelType w:val="singleLevel"/>
    <w:tmpl w:val="649947F8"/>
    <w:lvl w:ilvl="0" w:tentative="0">
      <w:start w:val="5"/>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5YWJhMzA0MTMyNjM0ZjEwZGMxMWUyZTkwMWE5YTEifQ=="/>
  </w:docVars>
  <w:rsids>
    <w:rsidRoot w:val="001E5724"/>
    <w:rsid w:val="00022CBB"/>
    <w:rsid w:val="00077A5F"/>
    <w:rsid w:val="000F054A"/>
    <w:rsid w:val="00180816"/>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20B7729"/>
    <w:rsid w:val="032D64CB"/>
    <w:rsid w:val="08E94BE9"/>
    <w:rsid w:val="1F5901EA"/>
    <w:rsid w:val="24DE0BEE"/>
    <w:rsid w:val="2AC24D36"/>
    <w:rsid w:val="2C385803"/>
    <w:rsid w:val="2FA10B21"/>
    <w:rsid w:val="2FC040E2"/>
    <w:rsid w:val="34C108AA"/>
    <w:rsid w:val="37FD31FE"/>
    <w:rsid w:val="413F53F2"/>
    <w:rsid w:val="420F6274"/>
    <w:rsid w:val="4CF50B53"/>
    <w:rsid w:val="55FA250B"/>
    <w:rsid w:val="56D73167"/>
    <w:rsid w:val="57364B06"/>
    <w:rsid w:val="59433257"/>
    <w:rsid w:val="6D38040D"/>
    <w:rsid w:val="6D903118"/>
    <w:rsid w:val="709A2664"/>
    <w:rsid w:val="78774B27"/>
    <w:rsid w:val="7D3E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customStyle="1"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4763</Words>
  <Characters>4946</Characters>
  <Lines>13</Lines>
  <Paragraphs>3</Paragraphs>
  <TotalTime>3</TotalTime>
  <ScaleCrop>false</ScaleCrop>
  <LinksUpToDate>false</LinksUpToDate>
  <CharactersWithSpaces>5019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2020-12-08T16:33:00Z</dcterms:created>
  <dc:creator>Windows User</dc:creator>
  <cp:lastModifiedBy>文锋</cp:lastModifiedBy>
  <cp:lastPrinted>2020-12-24T15:17:00Z</cp:lastPrinted>
  <dcterms:modified xsi:type="dcterms:W3CDTF">2023-08-28T13:40:01Z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5394BEDC87914ED2BCE173DE7E4EEACB_13</vt:lpwstr>
  </property>
</Properties>
</file>