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《信息检索与论文写作》课程教学大纲（三号黑体）</w:t>
      </w:r>
    </w:p>
    <w:p>
      <w:pPr>
        <w:pStyle w:val="3"/>
        <w:spacing w:before="156" w:beforeLines="50" w:after="156" w:afterLines="50"/>
        <w:ind w:firstLine="562" w:firstLineChars="200"/>
        <w:jc w:val="left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Information Retrieval &amp; Essay Writing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ELBU2028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王丹萍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《文献信息检索与论文写作》，王细荣，上海交通大学出版社，2018</w:t>
            </w:r>
          </w:p>
        </w:tc>
      </w:tr>
    </w:tbl>
    <w:p>
      <w:pPr>
        <w:pStyle w:val="3"/>
        <w:spacing w:before="156" w:beforeLines="50" w:after="156" w:afterLines="50"/>
        <w:ind w:firstLine="562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通过文献检索与论文写作的知识与技能、过程与方法、情感态度与价值观的形式反映核心素养观念和内容，</w:t>
      </w:r>
      <w:r>
        <w:rPr>
          <w:rFonts w:hAnsi="宋体" w:cs="宋体"/>
        </w:rPr>
        <w:t>不仅关注学生“当下发展”，更关注学生“未来发展”所需要的正确价值观念、必备品格和关键能力</w:t>
      </w:r>
      <w:r>
        <w:rPr>
          <w:rFonts w:hint="eastAsia" w:hAnsi="宋体" w:cs="宋体"/>
        </w:rPr>
        <w:t>。</w:t>
      </w:r>
    </w:p>
    <w:p>
      <w:pPr>
        <w:pStyle w:val="3"/>
        <w:spacing w:before="156" w:beforeLines="50" w:after="156" w:afterLines="50"/>
        <w:ind w:firstLine="480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掌握文献信息检索的基本方法，掌握论文写作的基本方法，了解学术研究的基本流程及规则端正学术态度，避免踏入误区。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课程目标1：掌握文献信息检索的基本方法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1．1 掌握文献信息检索的基本方法</w:t>
      </w:r>
    </w:p>
    <w:p>
      <w:pPr>
        <w:pStyle w:val="3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 xml:space="preserve">．2 </w:t>
      </w:r>
      <w:r>
        <w:rPr>
          <w:rFonts w:hint="eastAsia" w:hAnsi="宋体" w:cs="宋体"/>
          <w:lang w:val="en-US" w:eastAsia="zh-CN"/>
        </w:rPr>
        <w:t>了解不同的文献检索方法的特点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课程目标2：掌握论文写作的基本方法</w:t>
      </w:r>
    </w:p>
    <w:p>
      <w:pPr>
        <w:pStyle w:val="3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 xml:space="preserve">2．1 </w:t>
      </w:r>
      <w:r>
        <w:rPr>
          <w:rFonts w:hint="eastAsia" w:hAnsi="宋体" w:cs="宋体"/>
          <w:lang w:val="en-US" w:eastAsia="zh-CN"/>
        </w:rPr>
        <w:t>掌握学术论文写作的基本方法</w:t>
      </w:r>
    </w:p>
    <w:p>
      <w:pPr>
        <w:pStyle w:val="3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 xml:space="preserve">．2 </w:t>
      </w:r>
      <w:r>
        <w:rPr>
          <w:rFonts w:hint="eastAsia" w:hAnsi="宋体" w:cs="宋体"/>
          <w:lang w:val="en-US" w:eastAsia="zh-CN"/>
        </w:rPr>
        <w:t>了解学术论文发表的基本流程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课程目标3：了解学术研究的基本流程及规则端正学术态度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1 了解学术研究的基本流程</w:t>
      </w:r>
      <w:r>
        <w:rPr>
          <w:rFonts w:hint="eastAsia" w:hAnsi="宋体" w:cs="宋体"/>
          <w:lang w:val="en-US" w:eastAsia="zh-CN"/>
        </w:rPr>
        <w:t>与规则</w:t>
      </w:r>
    </w:p>
    <w:p>
      <w:pPr>
        <w:pStyle w:val="3"/>
        <w:numPr>
          <w:ilvl w:val="0"/>
          <w:numId w:val="2"/>
        </w:numPr>
        <w:spacing w:before="156" w:beforeLines="50" w:after="156" w:afterLines="50"/>
        <w:ind w:left="0" w:leftChars="0"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2 </w:t>
      </w:r>
      <w:r>
        <w:rPr>
          <w:rFonts w:hint="eastAsia" w:hAnsi="宋体" w:cs="宋体"/>
          <w:lang w:val="en-US" w:eastAsia="zh-CN"/>
        </w:rPr>
        <w:t>了解学术研究的“误区，</w:t>
      </w:r>
      <w:r>
        <w:rPr>
          <w:rFonts w:hint="eastAsia" w:hAnsi="宋体" w:cs="宋体"/>
        </w:rPr>
        <w:t>端正学术态度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（要求参照《普通高等学校本科专业类教学质量国家标准》，对应各类专业认证标准，注意对毕业要求支撑程度强弱的描述，与课程目标对毕业要求的支撑关系表一致）</w:t>
      </w:r>
    </w:p>
    <w:p>
      <w:pPr>
        <w:pStyle w:val="3"/>
        <w:spacing w:before="156" w:beforeLines="50" w:after="156" w:afterLines="50"/>
        <w:ind w:firstLine="480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="156" w:beforeLines="50" w:after="156" w:afterLines="50"/>
        <w:ind w:firstLine="422" w:firstLineChars="200"/>
        <w:jc w:val="center"/>
        <w:rPr>
          <w:rFonts w:hint="eastAsia" w:ascii="黑体" w:hAnsi="宋体" w:eastAsia="宋体"/>
          <w:b/>
          <w:bCs/>
          <w:szCs w:val="21"/>
          <w:lang w:eastAsia="zh-CN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掌握文献信息检索的基本方法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了解不同的文献检索方法的特点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掌握学术论文写作的基本方法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了解学术论文发表的基本流程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156" w:beforeLines="50" w:after="156" w:afterLines="50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了解学术研究的基本流程</w:t>
            </w:r>
            <w:r>
              <w:rPr>
                <w:rFonts w:hint="eastAsia" w:hAnsi="宋体" w:cs="宋体"/>
                <w:lang w:val="en-US" w:eastAsia="zh-CN"/>
              </w:rPr>
              <w:t>与规则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156" w:beforeLines="50" w:after="156" w:afterLines="50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了解学术研究的“误区，</w:t>
            </w:r>
            <w:r>
              <w:rPr>
                <w:rFonts w:hint="eastAsia" w:hAnsi="宋体" w:cs="宋体"/>
              </w:rPr>
              <w:t>端正学术态度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</w:tbl>
    <w:p>
      <w:pPr>
        <w:spacing w:before="156" w:beforeLines="50" w:after="156" w:afterLines="50"/>
        <w:ind w:firstLine="562" w:firstLineChars="200"/>
        <w:rPr>
          <w:rFonts w:hint="eastAsia" w:ascii="黑体" w:hAnsi="黑体" w:eastAsia="黑体"/>
          <w:b/>
          <w:sz w:val="28"/>
          <w:szCs w:val="28"/>
          <w:highlight w:val="yellow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三、</w:t>
      </w:r>
      <w:r>
        <w:rPr>
          <w:rFonts w:hint="eastAsia" w:ascii="黑体" w:hAnsi="黑体" w:eastAsia="黑体"/>
          <w:b/>
          <w:sz w:val="28"/>
          <w:szCs w:val="28"/>
          <w:highlight w:val="none"/>
        </w:rPr>
        <w:t>教学内容</w:t>
      </w:r>
    </w:p>
    <w:p>
      <w:pPr>
        <w:spacing w:before="156" w:beforeLines="50" w:after="156" w:afterLine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（具体描述各章节教学目标、教学内容等。实验课程可按实验模块描述）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第一章 文献信息检索基础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理解文献的基本概念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了解文献信息检索的类型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掌握计算机检索的基础规则</w:t>
      </w:r>
    </w:p>
    <w:p>
      <w:pPr>
        <w:widowControl/>
        <w:tabs>
          <w:tab w:val="left" w:pos="312"/>
          <w:tab w:val="left" w:pos="640"/>
        </w:tabs>
        <w:spacing w:before="156" w:beforeLines="50" w:after="156" w:afterLines="50"/>
        <w:ind w:lef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Hlk144133634"/>
      <w:r>
        <w:rPr>
          <w:rFonts w:hint="eastAsia" w:ascii="宋体" w:hAnsi="宋体" w:eastAsia="宋体"/>
        </w:rPr>
        <w:t>了解文献信息检索的类型</w:t>
      </w:r>
    </w:p>
    <w:bookmarkEnd w:id="0"/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掌握计算机检索的基础规则</w:t>
      </w:r>
    </w:p>
    <w:p>
      <w:pPr>
        <w:widowControl/>
        <w:spacing w:before="156" w:beforeLines="50" w:after="156" w:afterLines="50"/>
        <w:ind w:left="420" w:left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教学评价: 98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文献信息检索工具基础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掌握文献信息检索工具的概念、特点与分类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了解检索工具的常见类型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了解检索工具的结构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了解学科导航与信息共享空间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了解中文综合性检索工具及境外文献综合性检索工具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了解学科导航与信息共享空间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了解中文综合性检索工具及境外文献综合性检索工具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3.教学内容</w:t>
      </w:r>
    </w:p>
    <w:p>
      <w:pPr>
        <w:pStyle w:val="2"/>
        <w:spacing w:before="156" w:after="156"/>
        <w:ind w:firstLine="420"/>
      </w:pPr>
      <w:r>
        <w:rPr>
          <w:rFonts w:cs="TimesNewRomanPSMT"/>
        </w:rPr>
        <w:t>4.</w:t>
      </w:r>
      <w:r>
        <w:rPr>
          <w:rFonts w:hint="eastAsia"/>
        </w:rPr>
        <w:t>教学方法：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</w:t>
      </w:r>
    </w:p>
    <w:p>
      <w:pPr>
        <w:pStyle w:val="2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NewRomanPSMT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NewRomanPSMT"/>
          <w:b/>
          <w:bCs/>
          <w:color w:val="000000"/>
          <w:kern w:val="0"/>
          <w:sz w:val="24"/>
          <w:szCs w:val="24"/>
        </w:rPr>
        <w:t>第三章 网络信息资源的检索与文献线索的应用</w:t>
      </w:r>
    </w:p>
    <w:p>
      <w:pPr>
        <w:pStyle w:val="2"/>
        <w:spacing w:before="156" w:after="156"/>
        <w:ind w:firstLine="420"/>
      </w:pPr>
      <w:r>
        <w:t>1.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理解网络信息资源的类型、特点以及常见的网络信息检索工具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了解常见的学术搜索引擎与学术搜索数据库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理解世界图书馆的基本概念及其发展历程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理解科技查新的概念、性质和应用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掌握文献原文获取的基本途径和技巧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理解科技查新的概念、性质和应用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掌握文献原文获取的基本途径和技巧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3.教学内容</w:t>
      </w:r>
    </w:p>
    <w:p>
      <w:pPr>
        <w:pStyle w:val="2"/>
        <w:spacing w:before="156" w:after="156"/>
        <w:ind w:firstLine="420"/>
      </w:pPr>
      <w:r>
        <w:rPr>
          <w:rFonts w:cs="TimesNewRomanPSMT"/>
        </w:rPr>
        <w:t>4.</w:t>
      </w:r>
      <w:r>
        <w:rPr>
          <w:rFonts w:hint="eastAsia"/>
        </w:rPr>
        <w:t>教学方法：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</w:t>
      </w:r>
    </w:p>
    <w:p>
      <w:pPr>
        <w:pStyle w:val="2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NewRomanPSMT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NewRomanPSMT"/>
          <w:b/>
          <w:bCs/>
          <w:color w:val="000000"/>
          <w:kern w:val="0"/>
          <w:sz w:val="24"/>
          <w:szCs w:val="24"/>
        </w:rPr>
        <w:t>第四章 EV平台与EI的检索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了解EI,EV,COMPENDEX的性质和三者之间的关系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</w:t>
      </w:r>
      <w:r>
        <w:rPr>
          <w:rFonts w:ascii="宋体" w:hAnsi="宋体" w:eastAsia="宋体"/>
        </w:rPr>
        <w:t>EI</w:t>
      </w:r>
      <w:r>
        <w:rPr>
          <w:rFonts w:hint="eastAsia" w:ascii="宋体" w:hAnsi="宋体" w:eastAsia="宋体"/>
        </w:rPr>
        <w:t>产品的出版类型和来源出版物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了解EI网络数据库的发展历程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区分EI网络数据库中的核心与外围文献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掌握COMPENDEX中的快速、专家及词库三种检索方法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区分EI网络数据库中的核心与外围文献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掌握COMPENDEX中的快速、专家及词库三种检索方法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3.教学内容</w:t>
      </w:r>
    </w:p>
    <w:p>
      <w:pPr>
        <w:pStyle w:val="2"/>
        <w:spacing w:before="156" w:after="156"/>
        <w:ind w:firstLine="420"/>
        <w:rPr>
          <w:rFonts w:hint="default"/>
          <w:lang w:val="en-US"/>
        </w:rPr>
      </w:pPr>
      <w:r>
        <w:rPr>
          <w:rFonts w:cs="TimesNewRomanPSMT"/>
        </w:rPr>
        <w:t>4.</w:t>
      </w:r>
      <w:r>
        <w:rPr>
          <w:rFonts w:hint="eastAsia"/>
        </w:rPr>
        <w:t>教学方法：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、上机操作</w:t>
      </w:r>
    </w:p>
    <w:p>
      <w:pPr>
        <w:pStyle w:val="2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第五章 引文索引及其检索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掌握引文索引的概念、编制原理及其作用和意义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了解SCI,SSCI的发展历程和编排方法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了解苏大图书馆中的SCI数据库及其基本结构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掌握SCI数据库的检索方法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了解苏大图书馆中的SCI数据库及其基本结构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掌握SCI数据库的检索方法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3.教学内容</w:t>
      </w:r>
    </w:p>
    <w:p>
      <w:pPr>
        <w:pStyle w:val="2"/>
        <w:spacing w:before="156" w:after="156"/>
        <w:ind w:firstLine="420"/>
        <w:rPr>
          <w:rFonts w:hint="eastAsia" w:eastAsia="宋体"/>
          <w:lang w:eastAsia="zh-CN"/>
        </w:rPr>
      </w:pPr>
      <w:r>
        <w:rPr>
          <w:rFonts w:cs="TimesNewRomanPSMT"/>
        </w:rPr>
        <w:t>4.</w:t>
      </w:r>
      <w:r>
        <w:rPr>
          <w:rFonts w:hint="eastAsia"/>
        </w:rPr>
        <w:t>教学方法：</w:t>
      </w:r>
      <w:r>
        <w:rPr>
          <w:rFonts w:hint="eastAsia"/>
          <w:lang w:eastAsia="zh-CN"/>
        </w:rPr>
        <w:t>讲授、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上机操作</w:t>
      </w:r>
    </w:p>
    <w:p>
      <w:pPr>
        <w:pStyle w:val="2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NewRomanPSMT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NewRomanPSMT"/>
          <w:b/>
          <w:bCs/>
          <w:color w:val="000000"/>
          <w:kern w:val="0"/>
          <w:sz w:val="24"/>
          <w:szCs w:val="24"/>
        </w:rPr>
        <w:t>第六章 中文文献检索平台及其数据库的检索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了解CNKI的KDN平台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掌握中国期刊全文数据库的检索方法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了解万方数据资源系统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掌握万方数据库系统的检索方法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掌握中国期刊全文数据库的检索方法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掌握万方数据库系统的检索方法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3.教学内容</w:t>
      </w:r>
    </w:p>
    <w:p>
      <w:pPr>
        <w:pStyle w:val="2"/>
        <w:spacing w:before="156" w:after="156"/>
        <w:ind w:firstLine="420"/>
        <w:rPr>
          <w:rFonts w:hint="eastAsia" w:eastAsia="宋体"/>
          <w:lang w:eastAsia="zh-CN"/>
        </w:rPr>
      </w:pPr>
      <w:r>
        <w:rPr>
          <w:rFonts w:cs="TimesNewRomanPSMT"/>
        </w:rPr>
        <w:t>4.</w:t>
      </w:r>
      <w:r>
        <w:rPr>
          <w:rFonts w:hint="eastAsia"/>
        </w:rPr>
        <w:t>教学方法：</w:t>
      </w:r>
      <w:r>
        <w:rPr>
          <w:rFonts w:hint="eastAsia"/>
          <w:lang w:eastAsia="zh-CN"/>
        </w:rPr>
        <w:t>讲授、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上机操作</w:t>
      </w:r>
    </w:p>
    <w:p>
      <w:pPr>
        <w:pStyle w:val="2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NewRomanPSMT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NewRomanPSMT"/>
          <w:b/>
          <w:bCs/>
          <w:color w:val="000000"/>
          <w:kern w:val="0"/>
          <w:sz w:val="24"/>
          <w:szCs w:val="24"/>
        </w:rPr>
        <w:t>第七章 学术规范与论文写作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理解并记住基本的学术规范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掌握学术论文的写作基本方法与技巧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理解文献综述的基本概念和特点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掌握文献综述文的写作基本方法与技巧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掌握学术论文的写作基本方法与技巧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掌握文献综述文的写作基本方法与技巧</w:t>
      </w:r>
    </w:p>
    <w:p>
      <w:pPr>
        <w:pStyle w:val="2"/>
        <w:spacing w:before="156" w:after="156"/>
        <w:ind w:firstLine="420"/>
      </w:pPr>
      <w:r>
        <w:rPr>
          <w:rFonts w:hint="eastAsia"/>
        </w:rPr>
        <w:t>3.教学内容</w:t>
      </w:r>
    </w:p>
    <w:p>
      <w:pPr>
        <w:pStyle w:val="2"/>
        <w:spacing w:before="156" w:after="156"/>
        <w:ind w:firstLine="420"/>
        <w:rPr>
          <w:rFonts w:hint="eastAsia" w:eastAsia="宋体"/>
          <w:lang w:eastAsia="zh-CN"/>
        </w:rPr>
      </w:pPr>
      <w:r>
        <w:rPr>
          <w:rFonts w:cs="TimesNewRomanPSMT"/>
        </w:rPr>
        <w:t>4.</w:t>
      </w:r>
      <w:r>
        <w:rPr>
          <w:rFonts w:hint="eastAsia"/>
        </w:rPr>
        <w:t>教学方法：</w:t>
      </w:r>
      <w:r>
        <w:rPr>
          <w:rFonts w:hint="eastAsia"/>
          <w:lang w:eastAsia="zh-CN"/>
        </w:rPr>
        <w:t>讲授</w:t>
      </w:r>
    </w:p>
    <w:p>
      <w:pPr>
        <w:pStyle w:val="2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四、</w:t>
      </w:r>
      <w:r>
        <w:rPr>
          <w:rFonts w:hint="eastAsia" w:ascii="黑体" w:hAnsi="黑体" w:eastAsia="黑体"/>
          <w:b/>
          <w:sz w:val="28"/>
          <w:szCs w:val="28"/>
          <w:highlight w:val="none"/>
        </w:rPr>
        <w:t>学时分配</w:t>
      </w:r>
      <w:r>
        <w:rPr>
          <w:rFonts w:hint="eastAsia" w:ascii="黑体" w:hAnsi="黑体" w:eastAsia="黑体"/>
          <w:b/>
          <w:sz w:val="28"/>
          <w:szCs w:val="28"/>
          <w:highlight w:val="none"/>
          <w:lang w:val="en-US" w:eastAsia="zh-CN"/>
        </w:rPr>
        <w:t xml:space="preserve"> </w:t>
      </w: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文献信息检索基础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文献信息检索工具基础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网络信息资源的检索与文献线索的应用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EV平台与EI的检索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引文索引及其检索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实验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实验上机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中文文献检索平台及其数据库的检索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学术规范与论文写作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eastAsia="黑体"/>
          <w:highlight w:val="yellow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五、</w:t>
      </w:r>
      <w:r>
        <w:rPr>
          <w:rFonts w:hint="eastAsia" w:ascii="黑体" w:hAnsi="黑体" w:eastAsia="黑体"/>
          <w:b/>
          <w:sz w:val="28"/>
          <w:szCs w:val="28"/>
          <w:highlight w:val="none"/>
        </w:rPr>
        <w:t>教学进度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40"/>
        <w:gridCol w:w="1260"/>
        <w:gridCol w:w="2260"/>
        <w:gridCol w:w="690"/>
        <w:gridCol w:w="113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8/28-9/10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第一章 文献信息检索基础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选做作业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3-4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9/11-9/24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第二章 文献信息检索工具基础</w:t>
            </w:r>
          </w:p>
        </w:tc>
        <w:tc>
          <w:tcPr>
            <w:tcW w:w="2260" w:type="dxa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选做作业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5-7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9/25-10/15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第三章 网络信息资源的检索与文献线索的应用</w:t>
            </w:r>
          </w:p>
        </w:tc>
        <w:tc>
          <w:tcPr>
            <w:tcW w:w="2260" w:type="dxa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选做作业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选择一种你常用的网络学术检索工具，说明其主要用途及优缺点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8-10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10/16-11/5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第四章 </w:t>
            </w:r>
            <w:r>
              <w:rPr>
                <w:rFonts w:hint="eastAsia" w:ascii="宋体" w:hAnsi="宋体" w:eastAsia="宋体"/>
              </w:rPr>
              <w:t>EV平台与EI的检索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必做作业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在EI COMPEDEX数据库中完成要求的检索任务，并将结果截图提交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11-13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11/6-11/26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第五章 引文索引及其检索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必做作业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在WEB OF SCIENCE数据库中完成要求的检索任务，并将结果截图提交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11/27-12/3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实验上机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15-16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12/4-12/17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第六章 中文文献检索平台及其数据库的检索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在三大中文数据库中任选一个，根据你的毕业论文研究方向，在数据库中检索相关的CSSCI检索的论文，并将结果截图提交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17-18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12/18-12/31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 学术规范与论文写作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（电子学术资源、纸质学术资源等，按规范方式列举）</w:t>
      </w:r>
    </w:p>
    <w:p>
      <w:pPr>
        <w:widowControl/>
        <w:numPr>
          <w:ilvl w:val="0"/>
          <w:numId w:val="5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《文献信息检索与论文写作》，王细荣，上海交通大学出版社，2018</w:t>
      </w:r>
    </w:p>
    <w:p>
      <w:pPr>
        <w:widowControl/>
        <w:numPr>
          <w:ilvl w:val="0"/>
          <w:numId w:val="5"/>
        </w:numPr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电子学术资源：苏州大学图书馆中的文献检索数据库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宋体" w:hAnsi="宋体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（讲授法、讨论法、案例教学法等，按规范方式列举，并进行简要说明）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1．讲授法：主要讲解</w:t>
      </w:r>
      <w:r>
        <w:rPr>
          <w:rFonts w:hint="eastAsia" w:ascii="宋体" w:hAnsi="宋体" w:eastAsia="宋体"/>
          <w:lang w:val="en-US" w:eastAsia="zh-CN"/>
        </w:rPr>
        <w:t>文献检索的基本概念和方法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val="en-US" w:eastAsia="zh-CN"/>
        </w:rPr>
        <w:t>上机操作</w:t>
      </w:r>
      <w:r>
        <w:rPr>
          <w:rFonts w:hint="eastAsia" w:ascii="宋体" w:hAnsi="宋体" w:eastAsia="宋体"/>
        </w:rPr>
        <w:t>：带领学生</w:t>
      </w:r>
      <w:r>
        <w:rPr>
          <w:rFonts w:hint="eastAsia" w:ascii="宋体" w:hAnsi="宋体" w:eastAsia="宋体"/>
          <w:lang w:val="en-US" w:eastAsia="zh-CN"/>
        </w:rPr>
        <w:t>在计算机上完成要求的检索任务，并截图提交</w:t>
      </w:r>
    </w:p>
    <w:p>
      <w:pPr>
        <w:widowControl/>
        <w:spacing w:before="156" w:beforeLines="50" w:after="156" w:afterLines="50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掌握文献信息检索的基本方法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Cs/>
                <w:lang w:val="en-US" w:eastAsia="zh-CN"/>
              </w:rPr>
              <w:t>上机操作作业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掌握论文写作的基本方法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  <w:lang w:val="en-US" w:eastAsia="zh-CN"/>
              </w:rPr>
              <w:t>上机操作作业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了解学术研究的基本流程及规则端正学术态度，避免踏入误区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Cs/>
                <w:lang w:val="en-US" w:eastAsia="zh-CN"/>
              </w:rPr>
              <w:t>期末考试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黑体" w:hAnsi="黑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（例：平时成绩：1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无期中考试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无期中考试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无期中考试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7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精准</w:t>
            </w:r>
            <w:r>
              <w:rPr>
                <w:rFonts w:hint="eastAsia" w:hAnsi="宋体" w:cs="宋体"/>
              </w:rPr>
              <w:t>掌握文献信息检索的基本方法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熟练掌握文献信息检索的基本方法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基本掌握文献信息检索的基本方法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基本掌握文献信息检索的基本方法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没有掌握文献信息检索的基本方法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精准</w:t>
            </w:r>
            <w:r>
              <w:rPr>
                <w:rFonts w:hint="eastAsia" w:hAnsi="宋体" w:cs="宋体"/>
              </w:rPr>
              <w:t>掌握论文写作的基本方法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掌握并能较熟练应用论文写作的基本方法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掌握并能应用论文写作的基本方法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基本掌握并能应用论文写作的基本方法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不能应用论文写作的基本方法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能严格遵守学术规范，独立出色地完成相关考核任务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能严格遵守学术规范，很好地完成相关考核任务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能严格遵守学术规范，较好地完成相关考核任务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能严格遵守学术规范，合格完成相关考核任务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不能严格遵守学术规范，无法合格完成相关考核任务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E1E26"/>
    <w:multiLevelType w:val="singleLevel"/>
    <w:tmpl w:val="848E1E2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821DB4E"/>
    <w:multiLevelType w:val="singleLevel"/>
    <w:tmpl w:val="B821DB4E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2">
    <w:nsid w:val="E72336B6"/>
    <w:multiLevelType w:val="singleLevel"/>
    <w:tmpl w:val="E72336B6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503BBEDB"/>
    <w:multiLevelType w:val="singleLevel"/>
    <w:tmpl w:val="503BBEDB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504FD6CE"/>
    <w:multiLevelType w:val="singleLevel"/>
    <w:tmpl w:val="504FD6CE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YTMyY2ZhYmFhNGY4OTZhZTdjMTVmMDlhN2U2NWMifQ=="/>
  </w:docVars>
  <w:rsids>
    <w:rsidRoot w:val="00757235"/>
    <w:rsid w:val="00040D31"/>
    <w:rsid w:val="000C7BCB"/>
    <w:rsid w:val="00174E41"/>
    <w:rsid w:val="00633519"/>
    <w:rsid w:val="00757235"/>
    <w:rsid w:val="008F27B9"/>
    <w:rsid w:val="00CB5425"/>
    <w:rsid w:val="07DD232D"/>
    <w:rsid w:val="579630DB"/>
    <w:rsid w:val="57C250E7"/>
    <w:rsid w:val="5F157A4D"/>
    <w:rsid w:val="7E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50" w:beforeLines="50" w:after="50" w:afterLines="50"/>
      <w:ind w:firstLine="200" w:firstLineChars="200"/>
      <w:jc w:val="left"/>
      <w:outlineLvl w:val="1"/>
    </w:pPr>
    <w:rPr>
      <w:rFonts w:ascii="宋体" w:hAnsi="宋体" w:eastAsia="宋体" w:cstheme="majorBidi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basedOn w:val="9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cstheme="majorBidi"/>
      <w:bCs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588</Words>
  <Characters>3356</Characters>
  <Lines>27</Lines>
  <Paragraphs>7</Paragraphs>
  <TotalTime>1</TotalTime>
  <ScaleCrop>false</ScaleCrop>
  <LinksUpToDate>false</LinksUpToDate>
  <CharactersWithSpaces>3937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2023-08-28T07:08:00Z</dcterms:created>
  <dc:creator>Windows User</dc:creator>
  <cp:lastModifiedBy>BTA</cp:lastModifiedBy>
  <cp:lastPrinted>2020-12-24T23:17:00Z</cp:lastPrinted>
  <dcterms:modified xsi:type="dcterms:W3CDTF">2023-08-28T13:06:02Z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3690E4FCA44B4CAFA53163EB0AD2B7B0_13</vt:lpwstr>
  </property>
</Properties>
</file>